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BB63" w14:textId="77777777" w:rsidR="00CD1C36" w:rsidRPr="001F760C" w:rsidRDefault="00CD1C36" w:rsidP="00CD1C36">
      <w:pPr>
        <w:jc w:val="center"/>
        <w:rPr>
          <w:rFonts w:ascii="Arial" w:hAnsi="Arial" w:cs="Arial"/>
          <w:b/>
          <w:sz w:val="22"/>
          <w:szCs w:val="22"/>
        </w:rPr>
      </w:pPr>
      <w:bookmarkStart w:id="0" w:name="_GoBack"/>
      <w:bookmarkEnd w:id="0"/>
    </w:p>
    <w:p w14:paraId="7B03737E" w14:textId="77777777" w:rsidR="00CD1C36" w:rsidRPr="009E767C" w:rsidRDefault="00CD1C36" w:rsidP="00CD1C36">
      <w:pPr>
        <w:rPr>
          <w:rFonts w:ascii="Arial" w:hAnsi="Arial" w:cs="Arial"/>
          <w:sz w:val="22"/>
          <w:szCs w:val="22"/>
        </w:rPr>
      </w:pPr>
      <w:r w:rsidRPr="009E767C">
        <w:rPr>
          <w:rFonts w:ascii="Arial" w:hAnsi="Arial" w:cs="Arial"/>
          <w:sz w:val="22"/>
          <w:szCs w:val="22"/>
        </w:rPr>
        <w:t xml:space="preserve">The schedule below is intended as a guide to be sent to the school for them to </w:t>
      </w:r>
      <w:proofErr w:type="gramStart"/>
      <w:r w:rsidRPr="009E767C">
        <w:rPr>
          <w:rFonts w:ascii="Arial" w:hAnsi="Arial" w:cs="Arial"/>
          <w:sz w:val="22"/>
          <w:szCs w:val="22"/>
        </w:rPr>
        <w:t>make arrangements</w:t>
      </w:r>
      <w:proofErr w:type="gramEnd"/>
      <w:r w:rsidRPr="009E767C">
        <w:rPr>
          <w:rFonts w:ascii="Arial" w:hAnsi="Arial" w:cs="Arial"/>
          <w:sz w:val="22"/>
          <w:szCs w:val="22"/>
        </w:rPr>
        <w:t xml:space="preserve"> for the visit of the Assessor. The school will need to make arrangements that fit its timetable and structures. Assessors may need to negotiate aspects of the schedule to ensure that they can gather sufficient evidence to make a valid and informed judgement.</w:t>
      </w:r>
      <w:r w:rsidR="002F433A">
        <w:rPr>
          <w:rFonts w:ascii="Arial" w:hAnsi="Arial" w:cs="Arial"/>
          <w:sz w:val="22"/>
          <w:szCs w:val="22"/>
        </w:rPr>
        <w:t xml:space="preserve"> Please read carefully the notes that follow the agenda. Please return your updated schedule to the Assessor at least 14 days before the date of the assessment</w:t>
      </w:r>
    </w:p>
    <w:p w14:paraId="4E72A142" w14:textId="77777777" w:rsidR="00CD1C36" w:rsidRPr="009E767C" w:rsidRDefault="00CD1C36" w:rsidP="00CD1C36">
      <w:pPr>
        <w:rPr>
          <w:rFonts w:ascii="Arial" w:hAnsi="Arial" w:cs="Arial"/>
          <w:sz w:val="22"/>
          <w:szCs w:val="22"/>
        </w:rPr>
      </w:pPr>
    </w:p>
    <w:p w14:paraId="1EA13DD1" w14:textId="77777777" w:rsidR="00CD1C36" w:rsidRDefault="00CD1C36" w:rsidP="00CD1C36">
      <w:pPr>
        <w:rPr>
          <w:rFonts w:ascii="Tahoma" w:hAnsi="Tahoma" w:cs="Tahoma"/>
          <w:sz w:val="22"/>
          <w:szCs w:val="22"/>
        </w:rPr>
      </w:pPr>
      <w:r w:rsidRPr="009E767C">
        <w:rPr>
          <w:rFonts w:ascii="Tahoma" w:hAnsi="Tahoma" w:cs="Tahoma"/>
          <w:sz w:val="22"/>
          <w:szCs w:val="22"/>
        </w:rPr>
        <w:t xml:space="preserve">School </w:t>
      </w:r>
      <w:r>
        <w:rPr>
          <w:rFonts w:ascii="Tahoma" w:hAnsi="Tahoma" w:cs="Tahoma"/>
          <w:sz w:val="22"/>
          <w:szCs w:val="22"/>
        </w:rPr>
        <w:tab/>
      </w:r>
      <w:r>
        <w:rPr>
          <w:rFonts w:ascii="Tahoma" w:hAnsi="Tahoma" w:cs="Tahoma"/>
          <w:sz w:val="22"/>
          <w:szCs w:val="22"/>
        </w:rPr>
        <w:tab/>
      </w:r>
      <w:r w:rsidRPr="009E767C">
        <w:rPr>
          <w:rFonts w:ascii="Tahoma" w:hAnsi="Tahoma" w:cs="Tahoma"/>
          <w:sz w:val="22"/>
          <w:szCs w:val="22"/>
        </w:rPr>
        <w:t>...........................................</w:t>
      </w:r>
      <w:r w:rsidRPr="009E767C">
        <w:rPr>
          <w:rFonts w:ascii="Tahoma" w:hAnsi="Tahoma" w:cs="Tahoma"/>
          <w:sz w:val="22"/>
          <w:szCs w:val="22"/>
        </w:rPr>
        <w:tab/>
      </w:r>
      <w:r w:rsidRPr="009E767C">
        <w:rPr>
          <w:rFonts w:ascii="Tahoma" w:hAnsi="Tahoma" w:cs="Tahoma"/>
          <w:sz w:val="22"/>
          <w:szCs w:val="22"/>
        </w:rPr>
        <w:tab/>
        <w:t xml:space="preserve">Date of assessment: </w:t>
      </w:r>
      <w:r>
        <w:rPr>
          <w:rFonts w:ascii="Tahoma" w:hAnsi="Tahoma" w:cs="Tahoma"/>
          <w:sz w:val="22"/>
          <w:szCs w:val="22"/>
        </w:rPr>
        <w:tab/>
        <w:t>.....</w:t>
      </w:r>
      <w:r w:rsidRPr="009E767C">
        <w:rPr>
          <w:rFonts w:ascii="Tahoma" w:hAnsi="Tahoma" w:cs="Tahoma"/>
          <w:sz w:val="22"/>
          <w:szCs w:val="22"/>
        </w:rPr>
        <w:t>....................................</w:t>
      </w:r>
    </w:p>
    <w:p w14:paraId="2ACD306D" w14:textId="77777777" w:rsidR="00CD1C36" w:rsidRPr="009E767C" w:rsidRDefault="00CD1C36" w:rsidP="00CD1C36">
      <w:pPr>
        <w:rPr>
          <w:rFonts w:ascii="Tahoma" w:hAnsi="Tahoma" w:cs="Tahoma"/>
          <w:sz w:val="22"/>
          <w:szCs w:val="22"/>
        </w:rPr>
      </w:pPr>
      <w:r w:rsidRPr="009E767C">
        <w:rPr>
          <w:rFonts w:ascii="Tahoma" w:hAnsi="Tahoma" w:cs="Tahoma"/>
          <w:sz w:val="22"/>
          <w:szCs w:val="22"/>
        </w:rPr>
        <w:tab/>
      </w:r>
    </w:p>
    <w:p w14:paraId="1CC7939A" w14:textId="77777777" w:rsidR="00CD1C36" w:rsidRPr="009E767C" w:rsidRDefault="00CD1C36" w:rsidP="00CD1C36">
      <w:pPr>
        <w:rPr>
          <w:rFonts w:ascii="Tahoma" w:hAnsi="Tahoma" w:cs="Tahoma"/>
          <w:sz w:val="22"/>
          <w:szCs w:val="22"/>
        </w:rPr>
      </w:pPr>
      <w:r w:rsidRPr="009E767C">
        <w:rPr>
          <w:rFonts w:ascii="Tahoma" w:hAnsi="Tahoma" w:cs="Tahoma"/>
          <w:sz w:val="22"/>
          <w:szCs w:val="22"/>
        </w:rPr>
        <w:t>Assessor:</w:t>
      </w:r>
      <w:r w:rsidRPr="009E767C">
        <w:rPr>
          <w:rFonts w:ascii="Tahoma" w:hAnsi="Tahoma" w:cs="Tahoma"/>
          <w:sz w:val="22"/>
          <w:szCs w:val="22"/>
        </w:rPr>
        <w:tab/>
        <w:t>...........................................</w:t>
      </w:r>
      <w:r w:rsidRPr="009E767C">
        <w:rPr>
          <w:rFonts w:ascii="Tahoma" w:hAnsi="Tahoma" w:cs="Tahoma"/>
          <w:sz w:val="22"/>
          <w:szCs w:val="22"/>
        </w:rPr>
        <w:tab/>
      </w:r>
      <w:r w:rsidRPr="009E767C">
        <w:rPr>
          <w:rFonts w:ascii="Tahoma" w:hAnsi="Tahoma" w:cs="Tahoma"/>
          <w:sz w:val="22"/>
          <w:szCs w:val="22"/>
        </w:rPr>
        <w:tab/>
      </w:r>
      <w:smartTag w:uri="urn:schemas-microsoft-com:office:smarttags" w:element="PersonName">
        <w:r w:rsidRPr="009E767C">
          <w:rPr>
            <w:rFonts w:ascii="Tahoma" w:hAnsi="Tahoma" w:cs="Tahoma"/>
            <w:sz w:val="22"/>
            <w:szCs w:val="22"/>
          </w:rPr>
          <w:t>Headteacher</w:t>
        </w:r>
      </w:smartTag>
      <w:r w:rsidRPr="009E767C">
        <w:rPr>
          <w:rFonts w:ascii="Tahoma" w:hAnsi="Tahoma" w:cs="Tahoma"/>
          <w:sz w:val="22"/>
          <w:szCs w:val="22"/>
        </w:rPr>
        <w:t xml:space="preserve">:  </w:t>
      </w:r>
      <w:r>
        <w:rPr>
          <w:rFonts w:ascii="Tahoma" w:hAnsi="Tahoma" w:cs="Tahoma"/>
          <w:sz w:val="22"/>
          <w:szCs w:val="22"/>
        </w:rPr>
        <w:tab/>
      </w:r>
      <w:r w:rsidRPr="009E767C">
        <w:rPr>
          <w:rFonts w:ascii="Tahoma" w:hAnsi="Tahoma" w:cs="Tahoma"/>
          <w:sz w:val="22"/>
          <w:szCs w:val="22"/>
        </w:rPr>
        <w:t>.........................................</w:t>
      </w:r>
    </w:p>
    <w:p w14:paraId="2F7631CB" w14:textId="77777777" w:rsidR="00CD1C36" w:rsidRPr="009E767C" w:rsidRDefault="00CD1C36" w:rsidP="00CD1C36">
      <w:pPr>
        <w:rPr>
          <w:rFonts w:ascii="Tahoma" w:hAnsi="Tahoma" w:cs="Tahoma"/>
          <w:sz w:val="22"/>
          <w:szCs w:val="22"/>
        </w:rPr>
      </w:pPr>
      <w:r w:rsidRPr="009E767C">
        <w:rPr>
          <w:rFonts w:ascii="Tahoma" w:hAnsi="Tahoma" w:cs="Tahoma"/>
          <w:sz w:val="22"/>
          <w:szCs w:val="22"/>
        </w:rPr>
        <w:tab/>
      </w:r>
      <w:r w:rsidRPr="009E767C">
        <w:rPr>
          <w:rFonts w:ascii="Tahoma" w:hAnsi="Tahoma" w:cs="Tahoma"/>
          <w:sz w:val="22"/>
          <w:szCs w:val="22"/>
        </w:rPr>
        <w:tab/>
      </w:r>
    </w:p>
    <w:p w14:paraId="64611116" w14:textId="77777777" w:rsidR="00CD1C36" w:rsidRDefault="00CD1C36" w:rsidP="00CD1C36">
      <w:pPr>
        <w:jc w:val="center"/>
        <w:rPr>
          <w:rFonts w:ascii="Tahoma" w:hAnsi="Tahoma" w:cs="Tahoma"/>
          <w:b/>
          <w:sz w:val="22"/>
          <w:szCs w:val="22"/>
        </w:rPr>
      </w:pPr>
      <w:r w:rsidRPr="009E767C">
        <w:rPr>
          <w:rFonts w:ascii="Tahoma" w:hAnsi="Tahoma" w:cs="Tahoma"/>
          <w:b/>
          <w:sz w:val="22"/>
          <w:szCs w:val="22"/>
        </w:rPr>
        <w:t>Draft Schedule for School Assessment Visit</w:t>
      </w:r>
    </w:p>
    <w:p w14:paraId="7AD958BF" w14:textId="77777777" w:rsidR="00CD1C36" w:rsidRPr="009E767C" w:rsidRDefault="00CD1C36" w:rsidP="00CD1C36">
      <w:pPr>
        <w:jc w:val="center"/>
        <w:rPr>
          <w:rFonts w:ascii="Tahoma" w:hAnsi="Tahoma" w:cs="Tahoma"/>
          <w:sz w:val="22"/>
          <w:szCs w:val="22"/>
        </w:rPr>
      </w:pPr>
    </w:p>
    <w:tbl>
      <w:tblPr>
        <w:tblW w:w="0" w:type="auto"/>
        <w:tblLook w:val="01E0" w:firstRow="1" w:lastRow="1" w:firstColumn="1" w:lastColumn="1" w:noHBand="0" w:noVBand="0"/>
      </w:tblPr>
      <w:tblGrid>
        <w:gridCol w:w="1045"/>
        <w:gridCol w:w="4202"/>
        <w:gridCol w:w="4947"/>
      </w:tblGrid>
      <w:tr w:rsidR="00CD1C36" w:rsidRPr="009E767C" w14:paraId="5C496FE6" w14:textId="77777777" w:rsidTr="00D0291E">
        <w:tc>
          <w:tcPr>
            <w:tcW w:w="1078" w:type="dxa"/>
          </w:tcPr>
          <w:p w14:paraId="7F2E9CD5" w14:textId="77777777" w:rsidR="00CD1C36" w:rsidRPr="009E767C" w:rsidRDefault="00CD1C36" w:rsidP="00D0291E">
            <w:pPr>
              <w:rPr>
                <w:rFonts w:ascii="Tahoma" w:hAnsi="Tahoma" w:cs="Tahoma"/>
                <w:sz w:val="22"/>
                <w:szCs w:val="22"/>
              </w:rPr>
            </w:pPr>
            <w:r w:rsidRPr="009E767C">
              <w:rPr>
                <w:rFonts w:ascii="Tahoma" w:hAnsi="Tahoma" w:cs="Tahoma"/>
                <w:sz w:val="22"/>
                <w:szCs w:val="22"/>
              </w:rPr>
              <w:t>08:30</w:t>
            </w:r>
          </w:p>
          <w:p w14:paraId="3A43848D" w14:textId="77777777" w:rsidR="00CD1C36" w:rsidRPr="009E767C" w:rsidRDefault="00CD1C36" w:rsidP="00D0291E">
            <w:pPr>
              <w:rPr>
                <w:rFonts w:ascii="Tahoma" w:hAnsi="Tahoma" w:cs="Tahoma"/>
                <w:sz w:val="22"/>
                <w:szCs w:val="22"/>
              </w:rPr>
            </w:pPr>
          </w:p>
        </w:tc>
        <w:tc>
          <w:tcPr>
            <w:tcW w:w="4540" w:type="dxa"/>
          </w:tcPr>
          <w:p w14:paraId="4B40E1B9" w14:textId="77777777" w:rsidR="00CD1C36" w:rsidRPr="009E767C" w:rsidRDefault="00CD1C36" w:rsidP="00D0291E">
            <w:pPr>
              <w:rPr>
                <w:rFonts w:ascii="Tahoma" w:hAnsi="Tahoma" w:cs="Tahoma"/>
                <w:sz w:val="22"/>
                <w:szCs w:val="22"/>
              </w:rPr>
            </w:pPr>
            <w:r w:rsidRPr="009E767C">
              <w:rPr>
                <w:rFonts w:ascii="Tahoma" w:hAnsi="Tahoma" w:cs="Tahoma"/>
                <w:sz w:val="22"/>
                <w:szCs w:val="22"/>
              </w:rPr>
              <w:t>Assessor arrives at school</w:t>
            </w:r>
          </w:p>
        </w:tc>
        <w:tc>
          <w:tcPr>
            <w:tcW w:w="5370" w:type="dxa"/>
          </w:tcPr>
          <w:p w14:paraId="13206182" w14:textId="77777777" w:rsidR="00CD1C36" w:rsidRPr="009E767C" w:rsidRDefault="00CD1C36" w:rsidP="00D0291E">
            <w:pPr>
              <w:rPr>
                <w:rFonts w:ascii="Tahoma" w:hAnsi="Tahoma" w:cs="Tahoma"/>
                <w:sz w:val="22"/>
                <w:szCs w:val="22"/>
              </w:rPr>
            </w:pPr>
          </w:p>
        </w:tc>
      </w:tr>
      <w:tr w:rsidR="00CD1C36" w:rsidRPr="009E767C" w14:paraId="1BE6CCE9" w14:textId="77777777" w:rsidTr="00D0291E">
        <w:tc>
          <w:tcPr>
            <w:tcW w:w="1078" w:type="dxa"/>
          </w:tcPr>
          <w:p w14:paraId="0856A2D3" w14:textId="77777777" w:rsidR="00CD1C36" w:rsidRPr="009E767C" w:rsidRDefault="00CD1C36" w:rsidP="00D0291E">
            <w:pPr>
              <w:rPr>
                <w:rFonts w:ascii="Tahoma" w:hAnsi="Tahoma" w:cs="Tahoma"/>
                <w:sz w:val="22"/>
                <w:szCs w:val="22"/>
              </w:rPr>
            </w:pPr>
            <w:r w:rsidRPr="009E767C">
              <w:rPr>
                <w:rFonts w:ascii="Tahoma" w:hAnsi="Tahoma" w:cs="Tahoma"/>
                <w:sz w:val="22"/>
                <w:szCs w:val="22"/>
              </w:rPr>
              <w:t>08:40</w:t>
            </w:r>
          </w:p>
          <w:p w14:paraId="7EB12B13" w14:textId="77777777" w:rsidR="00CD1C36" w:rsidRPr="009E767C" w:rsidRDefault="00CD1C36" w:rsidP="00D0291E">
            <w:pPr>
              <w:rPr>
                <w:rFonts w:ascii="Tahoma" w:hAnsi="Tahoma" w:cs="Tahoma"/>
                <w:sz w:val="22"/>
                <w:szCs w:val="22"/>
              </w:rPr>
            </w:pPr>
          </w:p>
        </w:tc>
        <w:tc>
          <w:tcPr>
            <w:tcW w:w="4540" w:type="dxa"/>
          </w:tcPr>
          <w:p w14:paraId="6DCE8178" w14:textId="77777777" w:rsidR="00CD1C36" w:rsidRDefault="00CD1C36" w:rsidP="00D0291E">
            <w:pPr>
              <w:rPr>
                <w:rFonts w:ascii="Tahoma" w:hAnsi="Tahoma" w:cs="Tahoma"/>
                <w:sz w:val="22"/>
                <w:szCs w:val="22"/>
              </w:rPr>
            </w:pPr>
            <w:r>
              <w:rPr>
                <w:rFonts w:ascii="Tahoma" w:hAnsi="Tahoma" w:cs="Tahoma"/>
                <w:sz w:val="22"/>
                <w:szCs w:val="22"/>
              </w:rPr>
              <w:t xml:space="preserve">Headteacher &amp; relevant members of </w:t>
            </w:r>
            <w:r w:rsidRPr="009E767C">
              <w:rPr>
                <w:rFonts w:ascii="Tahoma" w:hAnsi="Tahoma" w:cs="Tahoma"/>
                <w:sz w:val="22"/>
                <w:szCs w:val="22"/>
              </w:rPr>
              <w:t xml:space="preserve">Senior Leadership Team including </w:t>
            </w:r>
            <w:r w:rsidR="00AD40C0">
              <w:rPr>
                <w:rFonts w:ascii="Tahoma" w:hAnsi="Tahoma" w:cs="Tahoma"/>
                <w:sz w:val="22"/>
                <w:szCs w:val="22"/>
              </w:rPr>
              <w:t>Online Safety</w:t>
            </w:r>
            <w:r w:rsidRPr="009E767C">
              <w:rPr>
                <w:rFonts w:ascii="Tahoma" w:hAnsi="Tahoma" w:cs="Tahoma"/>
                <w:sz w:val="22"/>
                <w:szCs w:val="22"/>
              </w:rPr>
              <w:t xml:space="preserve"> </w:t>
            </w:r>
            <w:r>
              <w:rPr>
                <w:rFonts w:ascii="Tahoma" w:hAnsi="Tahoma" w:cs="Tahoma"/>
                <w:sz w:val="22"/>
                <w:szCs w:val="22"/>
              </w:rPr>
              <w:t>L</w:t>
            </w:r>
            <w:r w:rsidRPr="009E767C">
              <w:rPr>
                <w:rFonts w:ascii="Tahoma" w:hAnsi="Tahoma" w:cs="Tahoma"/>
                <w:sz w:val="22"/>
                <w:szCs w:val="22"/>
              </w:rPr>
              <w:t>ead</w:t>
            </w:r>
            <w:r w:rsidR="002F433A">
              <w:rPr>
                <w:rFonts w:ascii="Tahoma" w:hAnsi="Tahoma" w:cs="Tahoma"/>
                <w:sz w:val="22"/>
                <w:szCs w:val="22"/>
              </w:rPr>
              <w:t>, Safeguarding / CP Lead</w:t>
            </w:r>
          </w:p>
          <w:p w14:paraId="2649C551" w14:textId="77777777" w:rsidR="00CD1C36" w:rsidRPr="009E767C" w:rsidRDefault="00CD1C36" w:rsidP="00D0291E">
            <w:pPr>
              <w:rPr>
                <w:rFonts w:ascii="Tahoma" w:hAnsi="Tahoma" w:cs="Tahoma"/>
                <w:sz w:val="22"/>
                <w:szCs w:val="22"/>
              </w:rPr>
            </w:pPr>
          </w:p>
        </w:tc>
        <w:tc>
          <w:tcPr>
            <w:tcW w:w="5370" w:type="dxa"/>
          </w:tcPr>
          <w:p w14:paraId="77237D7A" w14:textId="77777777" w:rsidR="00CD1C36" w:rsidRPr="009E767C" w:rsidRDefault="00CD1C36" w:rsidP="00D0291E">
            <w:pPr>
              <w:rPr>
                <w:rFonts w:ascii="Tahoma" w:hAnsi="Tahoma" w:cs="Tahoma"/>
                <w:sz w:val="22"/>
                <w:szCs w:val="22"/>
              </w:rPr>
            </w:pPr>
            <w:r w:rsidRPr="009E767C">
              <w:rPr>
                <w:rFonts w:ascii="Tahoma" w:hAnsi="Tahoma" w:cs="Tahoma"/>
                <w:sz w:val="22"/>
                <w:szCs w:val="22"/>
              </w:rPr>
              <w:t>Meeting to confirm arrangements for the day</w:t>
            </w:r>
          </w:p>
          <w:p w14:paraId="2791B559" w14:textId="77777777" w:rsidR="00CD1C36" w:rsidRPr="009E767C" w:rsidRDefault="00CD1C36" w:rsidP="00D0291E">
            <w:pPr>
              <w:rPr>
                <w:rFonts w:ascii="Tahoma" w:hAnsi="Tahoma" w:cs="Tahoma"/>
                <w:sz w:val="22"/>
                <w:szCs w:val="22"/>
              </w:rPr>
            </w:pPr>
          </w:p>
        </w:tc>
      </w:tr>
      <w:tr w:rsidR="00CD1C36" w:rsidRPr="009E767C" w14:paraId="58FA949A" w14:textId="77777777" w:rsidTr="00D0291E">
        <w:tc>
          <w:tcPr>
            <w:tcW w:w="1078" w:type="dxa"/>
          </w:tcPr>
          <w:p w14:paraId="004FB541" w14:textId="77777777" w:rsidR="00CD1C36" w:rsidRPr="009E767C" w:rsidRDefault="00CD1C36" w:rsidP="00D0291E">
            <w:pPr>
              <w:rPr>
                <w:rFonts w:ascii="Tahoma" w:hAnsi="Tahoma" w:cs="Tahoma"/>
                <w:sz w:val="22"/>
                <w:szCs w:val="22"/>
              </w:rPr>
            </w:pPr>
            <w:r w:rsidRPr="009E767C">
              <w:rPr>
                <w:rFonts w:ascii="Tahoma" w:hAnsi="Tahoma" w:cs="Tahoma"/>
                <w:sz w:val="22"/>
                <w:szCs w:val="22"/>
              </w:rPr>
              <w:t>09:00</w:t>
            </w:r>
          </w:p>
          <w:p w14:paraId="0CE93158" w14:textId="77777777" w:rsidR="00CD1C36" w:rsidRPr="009E767C" w:rsidRDefault="00CD1C36" w:rsidP="00D0291E">
            <w:pPr>
              <w:rPr>
                <w:rFonts w:ascii="Tahoma" w:hAnsi="Tahoma" w:cs="Tahoma"/>
                <w:sz w:val="22"/>
                <w:szCs w:val="22"/>
              </w:rPr>
            </w:pPr>
          </w:p>
        </w:tc>
        <w:tc>
          <w:tcPr>
            <w:tcW w:w="4540" w:type="dxa"/>
          </w:tcPr>
          <w:p w14:paraId="6916AF52" w14:textId="77777777" w:rsidR="00CD1C36" w:rsidRPr="009E767C" w:rsidRDefault="00CD1C36" w:rsidP="00D0291E">
            <w:pPr>
              <w:rPr>
                <w:rFonts w:ascii="Tahoma" w:hAnsi="Tahoma" w:cs="Tahoma"/>
                <w:sz w:val="22"/>
                <w:szCs w:val="22"/>
              </w:rPr>
            </w:pPr>
            <w:r w:rsidRPr="009E767C">
              <w:rPr>
                <w:rFonts w:ascii="Tahoma" w:hAnsi="Tahoma" w:cs="Tahoma"/>
                <w:sz w:val="22"/>
                <w:szCs w:val="22"/>
              </w:rPr>
              <w:t>School Self Assessment review</w:t>
            </w:r>
          </w:p>
        </w:tc>
        <w:tc>
          <w:tcPr>
            <w:tcW w:w="5370" w:type="dxa"/>
          </w:tcPr>
          <w:p w14:paraId="2650C768" w14:textId="77777777" w:rsidR="00CD1C36" w:rsidRDefault="00CD1C36" w:rsidP="00D0291E">
            <w:pPr>
              <w:rPr>
                <w:rFonts w:ascii="Arial" w:hAnsi="Arial" w:cs="Arial"/>
                <w:sz w:val="22"/>
                <w:szCs w:val="22"/>
              </w:rPr>
            </w:pPr>
            <w:r w:rsidRPr="009E767C">
              <w:rPr>
                <w:rFonts w:ascii="Tahoma" w:hAnsi="Tahoma" w:cs="Tahoma"/>
                <w:sz w:val="22"/>
                <w:szCs w:val="22"/>
              </w:rPr>
              <w:t xml:space="preserve">Discussion / clarification of completed </w:t>
            </w:r>
            <w:proofErr w:type="gramStart"/>
            <w:r w:rsidRPr="009E767C">
              <w:rPr>
                <w:rFonts w:ascii="Arial" w:hAnsi="Arial" w:cs="Arial"/>
                <w:sz w:val="22"/>
                <w:szCs w:val="22"/>
              </w:rPr>
              <w:t>360 degree</w:t>
            </w:r>
            <w:proofErr w:type="gramEnd"/>
            <w:r w:rsidRPr="009E767C">
              <w:rPr>
                <w:rFonts w:ascii="Arial" w:hAnsi="Arial" w:cs="Arial"/>
                <w:sz w:val="22"/>
                <w:szCs w:val="22"/>
              </w:rPr>
              <w:t xml:space="preserve"> safe online SRT with </w:t>
            </w:r>
            <w:r w:rsidR="00AD40C0">
              <w:rPr>
                <w:rFonts w:ascii="Arial" w:hAnsi="Arial" w:cs="Arial"/>
                <w:sz w:val="22"/>
                <w:szCs w:val="22"/>
              </w:rPr>
              <w:t>Online Safety</w:t>
            </w:r>
            <w:r w:rsidRPr="009E767C">
              <w:rPr>
                <w:rFonts w:ascii="Arial" w:hAnsi="Arial" w:cs="Arial"/>
                <w:sz w:val="22"/>
                <w:szCs w:val="22"/>
              </w:rPr>
              <w:t xml:space="preserve"> Lead (and others as relevant)</w:t>
            </w:r>
          </w:p>
          <w:p w14:paraId="03FE972F" w14:textId="77777777" w:rsidR="00CD1C36" w:rsidRPr="009E767C" w:rsidRDefault="00CD1C36" w:rsidP="00D0291E">
            <w:pPr>
              <w:rPr>
                <w:rFonts w:ascii="Tahoma" w:hAnsi="Tahoma" w:cs="Tahoma"/>
                <w:sz w:val="22"/>
                <w:szCs w:val="22"/>
              </w:rPr>
            </w:pPr>
          </w:p>
        </w:tc>
      </w:tr>
      <w:tr w:rsidR="00CD1C36" w:rsidRPr="009E767C" w14:paraId="469868B7" w14:textId="77777777" w:rsidTr="00D0291E">
        <w:trPr>
          <w:trHeight w:val="676"/>
        </w:trPr>
        <w:tc>
          <w:tcPr>
            <w:tcW w:w="1078" w:type="dxa"/>
          </w:tcPr>
          <w:p w14:paraId="2023D06F" w14:textId="77777777" w:rsidR="00CD1C36" w:rsidRPr="009E767C" w:rsidRDefault="00CD1C36" w:rsidP="00D0291E">
            <w:pPr>
              <w:rPr>
                <w:rFonts w:ascii="Tahoma" w:hAnsi="Tahoma" w:cs="Tahoma"/>
                <w:sz w:val="22"/>
                <w:szCs w:val="22"/>
              </w:rPr>
            </w:pPr>
            <w:r w:rsidRPr="009E767C">
              <w:rPr>
                <w:rFonts w:ascii="Tahoma" w:hAnsi="Tahoma" w:cs="Tahoma"/>
                <w:sz w:val="22"/>
                <w:szCs w:val="22"/>
              </w:rPr>
              <w:t>09.30</w:t>
            </w:r>
          </w:p>
        </w:tc>
        <w:tc>
          <w:tcPr>
            <w:tcW w:w="4540" w:type="dxa"/>
          </w:tcPr>
          <w:p w14:paraId="18FFE8CD" w14:textId="77777777" w:rsidR="00CD1C36" w:rsidRDefault="00CD1C36" w:rsidP="00D0291E">
            <w:pPr>
              <w:rPr>
                <w:rFonts w:ascii="Tahoma" w:hAnsi="Tahoma" w:cs="Tahoma"/>
                <w:sz w:val="22"/>
                <w:szCs w:val="22"/>
              </w:rPr>
            </w:pPr>
            <w:r w:rsidRPr="009E767C">
              <w:rPr>
                <w:rFonts w:ascii="Tahoma" w:hAnsi="Tahoma" w:cs="Tahoma"/>
                <w:sz w:val="22"/>
                <w:szCs w:val="22"/>
              </w:rPr>
              <w:t>Pupils / Students</w:t>
            </w:r>
            <w:r>
              <w:rPr>
                <w:rFonts w:ascii="Tahoma" w:hAnsi="Tahoma" w:cs="Tahoma"/>
                <w:sz w:val="22"/>
                <w:szCs w:val="22"/>
              </w:rPr>
              <w:t xml:space="preserve"> - </w:t>
            </w:r>
            <w:r w:rsidRPr="009E767C">
              <w:rPr>
                <w:rFonts w:ascii="Tahoma" w:hAnsi="Tahoma" w:cs="Tahoma"/>
                <w:sz w:val="22"/>
                <w:szCs w:val="22"/>
              </w:rPr>
              <w:t>range of ages / year groups (could be members of School Council or similar)</w:t>
            </w:r>
          </w:p>
          <w:p w14:paraId="2C92B5F9" w14:textId="77777777" w:rsidR="00CD1C36" w:rsidRPr="009E767C" w:rsidRDefault="00CD1C36" w:rsidP="00D0291E">
            <w:pPr>
              <w:rPr>
                <w:rFonts w:ascii="Tahoma" w:hAnsi="Tahoma" w:cs="Tahoma"/>
                <w:sz w:val="22"/>
                <w:szCs w:val="22"/>
              </w:rPr>
            </w:pPr>
          </w:p>
        </w:tc>
        <w:tc>
          <w:tcPr>
            <w:tcW w:w="5370" w:type="dxa"/>
          </w:tcPr>
          <w:p w14:paraId="135BDF76"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Discussion </w:t>
            </w:r>
          </w:p>
        </w:tc>
      </w:tr>
      <w:tr w:rsidR="00CD1C36" w:rsidRPr="009E767C" w14:paraId="54CB4F38" w14:textId="77777777" w:rsidTr="00D0291E">
        <w:trPr>
          <w:trHeight w:val="477"/>
        </w:trPr>
        <w:tc>
          <w:tcPr>
            <w:tcW w:w="1078" w:type="dxa"/>
          </w:tcPr>
          <w:p w14:paraId="5FF60CD2" w14:textId="77777777" w:rsidR="00CD1C36" w:rsidRPr="009E767C" w:rsidRDefault="00CD1C36" w:rsidP="00D0291E">
            <w:pPr>
              <w:rPr>
                <w:rFonts w:ascii="Tahoma" w:hAnsi="Tahoma" w:cs="Tahoma"/>
                <w:sz w:val="22"/>
                <w:szCs w:val="22"/>
              </w:rPr>
            </w:pPr>
            <w:r w:rsidRPr="009E767C">
              <w:rPr>
                <w:rFonts w:ascii="Tahoma" w:hAnsi="Tahoma" w:cs="Tahoma"/>
                <w:sz w:val="22"/>
                <w:szCs w:val="22"/>
              </w:rPr>
              <w:t>10.00</w:t>
            </w:r>
          </w:p>
        </w:tc>
        <w:tc>
          <w:tcPr>
            <w:tcW w:w="4540" w:type="dxa"/>
          </w:tcPr>
          <w:p w14:paraId="7D56B40B" w14:textId="77777777" w:rsidR="00CD1C36" w:rsidRPr="009E767C" w:rsidRDefault="00CD1C36" w:rsidP="00D0291E">
            <w:pPr>
              <w:rPr>
                <w:rFonts w:ascii="Tahoma" w:hAnsi="Tahoma" w:cs="Tahoma"/>
                <w:sz w:val="22"/>
                <w:szCs w:val="22"/>
              </w:rPr>
            </w:pPr>
            <w:r w:rsidRPr="009E767C">
              <w:rPr>
                <w:rFonts w:ascii="Tahoma" w:hAnsi="Tahoma" w:cs="Tahoma"/>
                <w:sz w:val="22"/>
                <w:szCs w:val="22"/>
              </w:rPr>
              <w:t>Parents &amp; Governor</w:t>
            </w:r>
            <w:r>
              <w:rPr>
                <w:rFonts w:ascii="Tahoma" w:hAnsi="Tahoma" w:cs="Tahoma"/>
                <w:sz w:val="22"/>
                <w:szCs w:val="22"/>
              </w:rPr>
              <w:t>(</w:t>
            </w:r>
            <w:r w:rsidRPr="009E767C">
              <w:rPr>
                <w:rFonts w:ascii="Tahoma" w:hAnsi="Tahoma" w:cs="Tahoma"/>
                <w:sz w:val="22"/>
                <w:szCs w:val="22"/>
              </w:rPr>
              <w:t>s</w:t>
            </w:r>
            <w:r>
              <w:rPr>
                <w:rFonts w:ascii="Tahoma" w:hAnsi="Tahoma" w:cs="Tahoma"/>
                <w:sz w:val="22"/>
                <w:szCs w:val="22"/>
              </w:rPr>
              <w:t>)</w:t>
            </w:r>
          </w:p>
        </w:tc>
        <w:tc>
          <w:tcPr>
            <w:tcW w:w="5370" w:type="dxa"/>
          </w:tcPr>
          <w:p w14:paraId="02460F73"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Discussion </w:t>
            </w:r>
          </w:p>
        </w:tc>
      </w:tr>
      <w:tr w:rsidR="00CD1C36" w:rsidRPr="009E767C" w14:paraId="5A62F979" w14:textId="77777777" w:rsidTr="00D0291E">
        <w:trPr>
          <w:trHeight w:val="676"/>
        </w:trPr>
        <w:tc>
          <w:tcPr>
            <w:tcW w:w="1078" w:type="dxa"/>
          </w:tcPr>
          <w:p w14:paraId="16AB0A24" w14:textId="77777777" w:rsidR="00CD1C36" w:rsidRPr="009E767C" w:rsidRDefault="00CD1C36" w:rsidP="00D0291E">
            <w:pPr>
              <w:rPr>
                <w:rFonts w:ascii="Tahoma" w:hAnsi="Tahoma" w:cs="Tahoma"/>
                <w:sz w:val="22"/>
                <w:szCs w:val="22"/>
              </w:rPr>
            </w:pPr>
            <w:r w:rsidRPr="009E767C">
              <w:rPr>
                <w:rFonts w:ascii="Tahoma" w:hAnsi="Tahoma" w:cs="Tahoma"/>
                <w:sz w:val="22"/>
                <w:szCs w:val="22"/>
              </w:rPr>
              <w:t>10.20</w:t>
            </w:r>
          </w:p>
        </w:tc>
        <w:tc>
          <w:tcPr>
            <w:tcW w:w="4540" w:type="dxa"/>
          </w:tcPr>
          <w:p w14:paraId="3AB0B5AF" w14:textId="77777777" w:rsidR="00CD1C36" w:rsidRPr="009E767C" w:rsidRDefault="00CD1C36" w:rsidP="002F433A">
            <w:pPr>
              <w:rPr>
                <w:rFonts w:ascii="Tahoma" w:hAnsi="Tahoma" w:cs="Tahoma"/>
                <w:sz w:val="22"/>
                <w:szCs w:val="22"/>
              </w:rPr>
            </w:pPr>
            <w:r w:rsidRPr="009E767C">
              <w:rPr>
                <w:rFonts w:ascii="Tahoma" w:hAnsi="Tahoma" w:cs="Tahoma"/>
                <w:sz w:val="22"/>
                <w:szCs w:val="22"/>
              </w:rPr>
              <w:t>Support Staff</w:t>
            </w:r>
            <w:r>
              <w:rPr>
                <w:rFonts w:ascii="Tahoma" w:hAnsi="Tahoma" w:cs="Tahoma"/>
                <w:sz w:val="22"/>
                <w:szCs w:val="22"/>
              </w:rPr>
              <w:t xml:space="preserve"> </w:t>
            </w:r>
            <w:r w:rsidR="002F433A">
              <w:rPr>
                <w:rFonts w:ascii="Tahoma" w:hAnsi="Tahoma" w:cs="Tahoma"/>
                <w:sz w:val="22"/>
                <w:szCs w:val="22"/>
              </w:rPr>
              <w:t xml:space="preserve">(a range of </w:t>
            </w:r>
            <w:proofErr w:type="gramStart"/>
            <w:r w:rsidR="002F433A">
              <w:rPr>
                <w:rFonts w:ascii="Tahoma" w:hAnsi="Tahoma" w:cs="Tahoma"/>
                <w:sz w:val="22"/>
                <w:szCs w:val="22"/>
              </w:rPr>
              <w:t>non teaching</w:t>
            </w:r>
            <w:proofErr w:type="gramEnd"/>
            <w:r w:rsidR="002F433A">
              <w:rPr>
                <w:rFonts w:ascii="Tahoma" w:hAnsi="Tahoma" w:cs="Tahoma"/>
                <w:sz w:val="22"/>
                <w:szCs w:val="22"/>
              </w:rPr>
              <w:t xml:space="preserve"> staff</w:t>
            </w:r>
            <w:r>
              <w:rPr>
                <w:rFonts w:ascii="Tahoma" w:hAnsi="Tahoma" w:cs="Tahoma"/>
                <w:sz w:val="22"/>
                <w:szCs w:val="22"/>
              </w:rPr>
              <w:t xml:space="preserve"> </w:t>
            </w:r>
            <w:r w:rsidRPr="009E767C">
              <w:rPr>
                <w:rFonts w:ascii="Tahoma" w:hAnsi="Tahoma" w:cs="Tahoma"/>
                <w:sz w:val="22"/>
                <w:szCs w:val="22"/>
              </w:rPr>
              <w:t>(</w:t>
            </w:r>
            <w:r w:rsidR="002F433A">
              <w:rPr>
                <w:rFonts w:ascii="Tahoma" w:hAnsi="Tahoma" w:cs="Tahoma"/>
                <w:sz w:val="22"/>
                <w:szCs w:val="22"/>
              </w:rPr>
              <w:t xml:space="preserve">including TAs, admin, site, </w:t>
            </w:r>
            <w:r w:rsidRPr="009E767C">
              <w:rPr>
                <w:rFonts w:ascii="Tahoma" w:hAnsi="Tahoma" w:cs="Tahoma"/>
                <w:sz w:val="22"/>
                <w:szCs w:val="22"/>
              </w:rPr>
              <w:t>welfar</w:t>
            </w:r>
            <w:r>
              <w:rPr>
                <w:rFonts w:ascii="Tahoma" w:hAnsi="Tahoma" w:cs="Tahoma"/>
                <w:sz w:val="22"/>
                <w:szCs w:val="22"/>
              </w:rPr>
              <w:t>e staff</w:t>
            </w:r>
            <w:r w:rsidR="002F433A">
              <w:rPr>
                <w:rFonts w:ascii="Tahoma" w:hAnsi="Tahoma" w:cs="Tahoma"/>
                <w:sz w:val="22"/>
                <w:szCs w:val="22"/>
              </w:rPr>
              <w:t xml:space="preserve"> – as relevant</w:t>
            </w:r>
            <w:r>
              <w:rPr>
                <w:rFonts w:ascii="Tahoma" w:hAnsi="Tahoma" w:cs="Tahoma"/>
                <w:sz w:val="22"/>
                <w:szCs w:val="22"/>
              </w:rPr>
              <w:t>).</w:t>
            </w:r>
          </w:p>
        </w:tc>
        <w:tc>
          <w:tcPr>
            <w:tcW w:w="5370" w:type="dxa"/>
          </w:tcPr>
          <w:p w14:paraId="2836D3AA"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Discussion </w:t>
            </w:r>
          </w:p>
        </w:tc>
      </w:tr>
      <w:tr w:rsidR="00CD1C36" w:rsidRPr="009E767C" w14:paraId="36F8D11C" w14:textId="77777777" w:rsidTr="00D0291E">
        <w:trPr>
          <w:trHeight w:val="459"/>
        </w:trPr>
        <w:tc>
          <w:tcPr>
            <w:tcW w:w="1078" w:type="dxa"/>
          </w:tcPr>
          <w:p w14:paraId="22097332" w14:textId="77777777" w:rsidR="002F433A" w:rsidRDefault="002F433A" w:rsidP="00D0291E">
            <w:pPr>
              <w:rPr>
                <w:rFonts w:ascii="Tahoma" w:hAnsi="Tahoma" w:cs="Tahoma"/>
                <w:sz w:val="22"/>
                <w:szCs w:val="22"/>
              </w:rPr>
            </w:pPr>
          </w:p>
          <w:p w14:paraId="5F950FA4" w14:textId="77777777" w:rsidR="00CD1C36" w:rsidRPr="009E767C" w:rsidRDefault="00CD1C36" w:rsidP="00D0291E">
            <w:pPr>
              <w:rPr>
                <w:rFonts w:ascii="Tahoma" w:hAnsi="Tahoma" w:cs="Tahoma"/>
                <w:sz w:val="22"/>
                <w:szCs w:val="22"/>
              </w:rPr>
            </w:pPr>
            <w:r w:rsidRPr="009E767C">
              <w:rPr>
                <w:rFonts w:ascii="Tahoma" w:hAnsi="Tahoma" w:cs="Tahoma"/>
                <w:sz w:val="22"/>
                <w:szCs w:val="22"/>
              </w:rPr>
              <w:t>10.40</w:t>
            </w:r>
          </w:p>
        </w:tc>
        <w:tc>
          <w:tcPr>
            <w:tcW w:w="4540" w:type="dxa"/>
          </w:tcPr>
          <w:p w14:paraId="7485F58B" w14:textId="77777777" w:rsidR="002F433A" w:rsidRDefault="002F433A" w:rsidP="00D0291E">
            <w:pPr>
              <w:rPr>
                <w:rFonts w:ascii="Tahoma" w:hAnsi="Tahoma" w:cs="Tahoma"/>
                <w:sz w:val="22"/>
                <w:szCs w:val="22"/>
              </w:rPr>
            </w:pPr>
          </w:p>
          <w:p w14:paraId="5229D612" w14:textId="77777777" w:rsidR="00CD1C36" w:rsidRPr="009E767C" w:rsidRDefault="00CD1C36" w:rsidP="00D0291E">
            <w:pPr>
              <w:rPr>
                <w:rFonts w:ascii="Tahoma" w:hAnsi="Tahoma" w:cs="Tahoma"/>
                <w:sz w:val="22"/>
                <w:szCs w:val="22"/>
              </w:rPr>
            </w:pPr>
            <w:r w:rsidRPr="009E767C">
              <w:rPr>
                <w:rFonts w:ascii="Tahoma" w:hAnsi="Tahoma" w:cs="Tahoma"/>
                <w:sz w:val="22"/>
                <w:szCs w:val="22"/>
              </w:rPr>
              <w:t>Break</w:t>
            </w:r>
          </w:p>
        </w:tc>
        <w:tc>
          <w:tcPr>
            <w:tcW w:w="5370" w:type="dxa"/>
          </w:tcPr>
          <w:p w14:paraId="2A06650E" w14:textId="77777777" w:rsidR="002F433A" w:rsidRDefault="002F433A" w:rsidP="00D0291E">
            <w:pPr>
              <w:rPr>
                <w:rFonts w:ascii="Tahoma" w:hAnsi="Tahoma" w:cs="Tahoma"/>
                <w:sz w:val="22"/>
                <w:szCs w:val="22"/>
              </w:rPr>
            </w:pPr>
          </w:p>
          <w:p w14:paraId="525F8EDF" w14:textId="77777777" w:rsidR="00CD1C36" w:rsidRPr="009E767C" w:rsidRDefault="00CD1C36" w:rsidP="00D0291E">
            <w:pPr>
              <w:rPr>
                <w:rFonts w:ascii="Tahoma" w:hAnsi="Tahoma" w:cs="Tahoma"/>
                <w:sz w:val="22"/>
                <w:szCs w:val="22"/>
              </w:rPr>
            </w:pPr>
            <w:r w:rsidRPr="009E767C">
              <w:rPr>
                <w:rFonts w:ascii="Tahoma" w:hAnsi="Tahoma" w:cs="Tahoma"/>
                <w:sz w:val="22"/>
                <w:szCs w:val="22"/>
              </w:rPr>
              <w:t>Break</w:t>
            </w:r>
          </w:p>
        </w:tc>
      </w:tr>
      <w:tr w:rsidR="00CD1C36" w:rsidRPr="009E767C" w14:paraId="76FA55FA" w14:textId="77777777" w:rsidTr="00D0291E">
        <w:trPr>
          <w:trHeight w:val="676"/>
        </w:trPr>
        <w:tc>
          <w:tcPr>
            <w:tcW w:w="1078" w:type="dxa"/>
          </w:tcPr>
          <w:p w14:paraId="027AFFAF" w14:textId="77777777" w:rsidR="002F433A" w:rsidRDefault="002F433A" w:rsidP="00D0291E">
            <w:pPr>
              <w:rPr>
                <w:rFonts w:ascii="Tahoma" w:hAnsi="Tahoma" w:cs="Tahoma"/>
                <w:sz w:val="22"/>
                <w:szCs w:val="22"/>
              </w:rPr>
            </w:pPr>
          </w:p>
          <w:p w14:paraId="43AF8E40" w14:textId="77777777" w:rsidR="00CD1C36" w:rsidRPr="009E767C" w:rsidRDefault="00CD1C36" w:rsidP="00D0291E">
            <w:pPr>
              <w:rPr>
                <w:rFonts w:ascii="Tahoma" w:hAnsi="Tahoma" w:cs="Tahoma"/>
                <w:sz w:val="22"/>
                <w:szCs w:val="22"/>
              </w:rPr>
            </w:pPr>
            <w:r w:rsidRPr="009E767C">
              <w:rPr>
                <w:rFonts w:ascii="Tahoma" w:hAnsi="Tahoma" w:cs="Tahoma"/>
                <w:sz w:val="22"/>
                <w:szCs w:val="22"/>
              </w:rPr>
              <w:t>11.00</w:t>
            </w:r>
          </w:p>
        </w:tc>
        <w:tc>
          <w:tcPr>
            <w:tcW w:w="4540" w:type="dxa"/>
          </w:tcPr>
          <w:p w14:paraId="40F11780" w14:textId="77777777" w:rsidR="002F433A" w:rsidRDefault="002F433A" w:rsidP="00D0291E">
            <w:pPr>
              <w:rPr>
                <w:rFonts w:ascii="Tahoma" w:hAnsi="Tahoma" w:cs="Tahoma"/>
                <w:sz w:val="22"/>
                <w:szCs w:val="22"/>
              </w:rPr>
            </w:pPr>
          </w:p>
          <w:p w14:paraId="7C1F69B4" w14:textId="77777777" w:rsidR="00CD1C36" w:rsidRDefault="00CD1C36" w:rsidP="00D0291E">
            <w:pPr>
              <w:rPr>
                <w:rFonts w:ascii="Tahoma" w:hAnsi="Tahoma" w:cs="Tahoma"/>
                <w:sz w:val="22"/>
                <w:szCs w:val="22"/>
              </w:rPr>
            </w:pPr>
            <w:r w:rsidRPr="009E767C">
              <w:rPr>
                <w:rFonts w:ascii="Tahoma" w:hAnsi="Tahoma" w:cs="Tahoma"/>
                <w:sz w:val="22"/>
                <w:szCs w:val="22"/>
              </w:rPr>
              <w:t>Teachers</w:t>
            </w:r>
            <w:r>
              <w:rPr>
                <w:rFonts w:ascii="Tahoma" w:hAnsi="Tahoma" w:cs="Tahoma"/>
                <w:sz w:val="22"/>
                <w:szCs w:val="22"/>
              </w:rPr>
              <w:t xml:space="preserve"> from a range of subjects / year groups - as relevant</w:t>
            </w:r>
          </w:p>
          <w:p w14:paraId="5C272749" w14:textId="77777777" w:rsidR="002F433A" w:rsidRPr="009E767C" w:rsidRDefault="002F433A" w:rsidP="00D0291E">
            <w:pPr>
              <w:rPr>
                <w:rFonts w:ascii="Tahoma" w:hAnsi="Tahoma" w:cs="Tahoma"/>
                <w:sz w:val="22"/>
                <w:szCs w:val="22"/>
              </w:rPr>
            </w:pPr>
          </w:p>
        </w:tc>
        <w:tc>
          <w:tcPr>
            <w:tcW w:w="5370" w:type="dxa"/>
          </w:tcPr>
          <w:p w14:paraId="651AEFF6" w14:textId="77777777" w:rsidR="002F433A" w:rsidRDefault="002F433A" w:rsidP="00D0291E">
            <w:pPr>
              <w:rPr>
                <w:rFonts w:ascii="Tahoma" w:hAnsi="Tahoma" w:cs="Tahoma"/>
                <w:sz w:val="22"/>
                <w:szCs w:val="22"/>
              </w:rPr>
            </w:pPr>
          </w:p>
          <w:p w14:paraId="5574A567"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Discussion – with </w:t>
            </w:r>
            <w:proofErr w:type="gramStart"/>
            <w:r w:rsidRPr="009E767C">
              <w:rPr>
                <w:rFonts w:ascii="Tahoma" w:hAnsi="Tahoma" w:cs="Tahoma"/>
                <w:sz w:val="22"/>
                <w:szCs w:val="22"/>
              </w:rPr>
              <w:t>particular reference</w:t>
            </w:r>
            <w:proofErr w:type="gramEnd"/>
            <w:r w:rsidRPr="009E767C">
              <w:rPr>
                <w:rFonts w:ascii="Tahoma" w:hAnsi="Tahoma" w:cs="Tahoma"/>
                <w:sz w:val="22"/>
                <w:szCs w:val="22"/>
              </w:rPr>
              <w:t xml:space="preserve"> to </w:t>
            </w:r>
            <w:r w:rsidR="00AD40C0">
              <w:rPr>
                <w:rFonts w:ascii="Tahoma" w:hAnsi="Tahoma" w:cs="Tahoma"/>
                <w:sz w:val="22"/>
                <w:szCs w:val="22"/>
              </w:rPr>
              <w:t>online safety</w:t>
            </w:r>
            <w:r w:rsidRPr="009E767C">
              <w:rPr>
                <w:rFonts w:ascii="Tahoma" w:hAnsi="Tahoma" w:cs="Tahoma"/>
                <w:sz w:val="22"/>
                <w:szCs w:val="22"/>
              </w:rPr>
              <w:t xml:space="preserve"> curriculum / awareness</w:t>
            </w:r>
          </w:p>
        </w:tc>
      </w:tr>
      <w:tr w:rsidR="00CD1C36" w:rsidRPr="009E767C" w14:paraId="1DC892FB" w14:textId="77777777" w:rsidTr="00D0291E">
        <w:trPr>
          <w:trHeight w:val="676"/>
        </w:trPr>
        <w:tc>
          <w:tcPr>
            <w:tcW w:w="1078" w:type="dxa"/>
          </w:tcPr>
          <w:p w14:paraId="7CC157CB" w14:textId="77777777" w:rsidR="00CD1C36" w:rsidRPr="009E767C" w:rsidRDefault="00CD1C36" w:rsidP="00D0291E">
            <w:pPr>
              <w:rPr>
                <w:rFonts w:ascii="Tahoma" w:hAnsi="Tahoma" w:cs="Tahoma"/>
                <w:sz w:val="22"/>
                <w:szCs w:val="22"/>
              </w:rPr>
            </w:pPr>
            <w:r w:rsidRPr="009E767C">
              <w:rPr>
                <w:rFonts w:ascii="Tahoma" w:hAnsi="Tahoma" w:cs="Tahoma"/>
                <w:sz w:val="22"/>
                <w:szCs w:val="22"/>
              </w:rPr>
              <w:t>11.30</w:t>
            </w:r>
          </w:p>
        </w:tc>
        <w:tc>
          <w:tcPr>
            <w:tcW w:w="4540" w:type="dxa"/>
          </w:tcPr>
          <w:p w14:paraId="2052103E" w14:textId="77777777" w:rsidR="00CD1C36" w:rsidRPr="009E767C" w:rsidRDefault="00CD1C36" w:rsidP="00D0291E">
            <w:pPr>
              <w:rPr>
                <w:rFonts w:ascii="Tahoma" w:hAnsi="Tahoma" w:cs="Tahoma"/>
                <w:sz w:val="22"/>
                <w:szCs w:val="22"/>
              </w:rPr>
            </w:pPr>
            <w:r w:rsidRPr="009E767C">
              <w:rPr>
                <w:rFonts w:ascii="Tahoma" w:hAnsi="Tahoma" w:cs="Tahoma"/>
                <w:sz w:val="22"/>
                <w:szCs w:val="22"/>
              </w:rPr>
              <w:t>Technical Staff</w:t>
            </w:r>
          </w:p>
        </w:tc>
        <w:tc>
          <w:tcPr>
            <w:tcW w:w="5370" w:type="dxa"/>
          </w:tcPr>
          <w:p w14:paraId="0745D9FE"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Discussion – with </w:t>
            </w:r>
            <w:proofErr w:type="gramStart"/>
            <w:r w:rsidRPr="009E767C">
              <w:rPr>
                <w:rFonts w:ascii="Tahoma" w:hAnsi="Tahoma" w:cs="Tahoma"/>
                <w:sz w:val="22"/>
                <w:szCs w:val="22"/>
              </w:rPr>
              <w:t>particular reference</w:t>
            </w:r>
            <w:proofErr w:type="gramEnd"/>
            <w:r w:rsidRPr="009E767C">
              <w:rPr>
                <w:rFonts w:ascii="Tahoma" w:hAnsi="Tahoma" w:cs="Tahoma"/>
                <w:sz w:val="22"/>
                <w:szCs w:val="22"/>
              </w:rPr>
              <w:t xml:space="preserve"> to technical issues, monitoring, reporting and audit logs</w:t>
            </w:r>
          </w:p>
        </w:tc>
      </w:tr>
      <w:tr w:rsidR="00CD1C36" w:rsidRPr="009E767C" w14:paraId="3ED0F214" w14:textId="77777777" w:rsidTr="00D0291E">
        <w:trPr>
          <w:trHeight w:val="676"/>
        </w:trPr>
        <w:tc>
          <w:tcPr>
            <w:tcW w:w="1078" w:type="dxa"/>
          </w:tcPr>
          <w:p w14:paraId="32BB7962" w14:textId="77777777" w:rsidR="00CD1C36" w:rsidRPr="009E767C" w:rsidRDefault="00CD1C36" w:rsidP="00D0291E">
            <w:pPr>
              <w:rPr>
                <w:rFonts w:ascii="Tahoma" w:hAnsi="Tahoma" w:cs="Tahoma"/>
                <w:sz w:val="22"/>
                <w:szCs w:val="22"/>
              </w:rPr>
            </w:pPr>
            <w:r w:rsidRPr="009E767C">
              <w:rPr>
                <w:rFonts w:ascii="Tahoma" w:hAnsi="Tahoma" w:cs="Tahoma"/>
                <w:sz w:val="22"/>
                <w:szCs w:val="22"/>
              </w:rPr>
              <w:t>11.50</w:t>
            </w:r>
          </w:p>
        </w:tc>
        <w:tc>
          <w:tcPr>
            <w:tcW w:w="4540" w:type="dxa"/>
          </w:tcPr>
          <w:p w14:paraId="5D2C620B" w14:textId="77777777" w:rsidR="00CD1C36" w:rsidRDefault="00CD1C36" w:rsidP="00D0291E">
            <w:pPr>
              <w:rPr>
                <w:rFonts w:ascii="Tahoma" w:hAnsi="Tahoma" w:cs="Tahoma"/>
                <w:sz w:val="22"/>
                <w:szCs w:val="22"/>
              </w:rPr>
            </w:pPr>
            <w:r w:rsidRPr="009E767C">
              <w:rPr>
                <w:rFonts w:ascii="Tahoma" w:hAnsi="Tahoma" w:cs="Tahoma"/>
                <w:sz w:val="22"/>
                <w:szCs w:val="22"/>
              </w:rPr>
              <w:t>Review of evidence and time for reflection</w:t>
            </w:r>
          </w:p>
          <w:p w14:paraId="0ABA17BE" w14:textId="77777777" w:rsidR="00CD1C36" w:rsidRDefault="00CD1C36" w:rsidP="00D0291E">
            <w:pPr>
              <w:rPr>
                <w:rFonts w:ascii="Tahoma" w:hAnsi="Tahoma" w:cs="Tahoma"/>
                <w:sz w:val="22"/>
                <w:szCs w:val="22"/>
              </w:rPr>
            </w:pPr>
            <w:r>
              <w:rPr>
                <w:rFonts w:ascii="Tahoma" w:hAnsi="Tahoma" w:cs="Tahoma"/>
                <w:sz w:val="22"/>
                <w:szCs w:val="22"/>
              </w:rPr>
              <w:t xml:space="preserve">(The Assessor might seek further clarification from </w:t>
            </w:r>
            <w:r w:rsidR="00AD40C0">
              <w:rPr>
                <w:rFonts w:ascii="Tahoma" w:hAnsi="Tahoma" w:cs="Tahoma"/>
                <w:sz w:val="22"/>
                <w:szCs w:val="22"/>
              </w:rPr>
              <w:t xml:space="preserve">Online </w:t>
            </w:r>
            <w:proofErr w:type="gramStart"/>
            <w:r w:rsidR="00AD40C0">
              <w:rPr>
                <w:rFonts w:ascii="Tahoma" w:hAnsi="Tahoma" w:cs="Tahoma"/>
                <w:sz w:val="22"/>
                <w:szCs w:val="22"/>
              </w:rPr>
              <w:t>safety</w:t>
            </w:r>
            <w:proofErr w:type="gramEnd"/>
            <w:r>
              <w:rPr>
                <w:rFonts w:ascii="Tahoma" w:hAnsi="Tahoma" w:cs="Tahoma"/>
                <w:sz w:val="22"/>
                <w:szCs w:val="22"/>
              </w:rPr>
              <w:t xml:space="preserve"> Lead during this session)</w:t>
            </w:r>
          </w:p>
          <w:p w14:paraId="202D7C0A" w14:textId="77777777" w:rsidR="00CD1C36" w:rsidRPr="009E767C" w:rsidRDefault="00CD1C36" w:rsidP="00D0291E">
            <w:pPr>
              <w:rPr>
                <w:rFonts w:ascii="Tahoma" w:hAnsi="Tahoma" w:cs="Tahoma"/>
                <w:sz w:val="22"/>
                <w:szCs w:val="22"/>
              </w:rPr>
            </w:pPr>
          </w:p>
        </w:tc>
        <w:tc>
          <w:tcPr>
            <w:tcW w:w="5370" w:type="dxa"/>
          </w:tcPr>
          <w:p w14:paraId="0BFC3EF6" w14:textId="77777777" w:rsidR="00CD1C36" w:rsidRDefault="00CD1C36" w:rsidP="00D0291E">
            <w:pPr>
              <w:rPr>
                <w:rFonts w:ascii="Tahoma" w:hAnsi="Tahoma" w:cs="Tahoma"/>
                <w:sz w:val="22"/>
                <w:szCs w:val="22"/>
              </w:rPr>
            </w:pPr>
            <w:r w:rsidRPr="009E767C">
              <w:rPr>
                <w:rFonts w:ascii="Tahoma" w:hAnsi="Tahoma" w:cs="Tahoma"/>
                <w:sz w:val="22"/>
                <w:szCs w:val="22"/>
              </w:rPr>
              <w:t>Assessor reviews a selected range of documents eg policy documents, programmes of study, minutes chosen by the school</w:t>
            </w:r>
            <w:r>
              <w:rPr>
                <w:rFonts w:ascii="Tahoma" w:hAnsi="Tahoma" w:cs="Tahoma"/>
                <w:sz w:val="22"/>
                <w:szCs w:val="22"/>
              </w:rPr>
              <w:t>. Assessor prepares for feedback to SLT.</w:t>
            </w:r>
          </w:p>
          <w:p w14:paraId="6708271A" w14:textId="77777777" w:rsidR="00CD1C36" w:rsidRPr="009E767C" w:rsidRDefault="00CD1C36" w:rsidP="00D0291E">
            <w:pPr>
              <w:rPr>
                <w:rFonts w:ascii="Tahoma" w:hAnsi="Tahoma" w:cs="Tahoma"/>
                <w:sz w:val="22"/>
                <w:szCs w:val="22"/>
              </w:rPr>
            </w:pPr>
          </w:p>
        </w:tc>
      </w:tr>
      <w:tr w:rsidR="00CD1C36" w:rsidRPr="009E767C" w14:paraId="6E21519D" w14:textId="77777777" w:rsidTr="00D0291E">
        <w:trPr>
          <w:trHeight w:val="432"/>
        </w:trPr>
        <w:tc>
          <w:tcPr>
            <w:tcW w:w="1078" w:type="dxa"/>
          </w:tcPr>
          <w:p w14:paraId="70E3B6BD" w14:textId="77777777" w:rsidR="00CD1C36" w:rsidRPr="009E767C" w:rsidRDefault="00CD1C36" w:rsidP="00D0291E">
            <w:pPr>
              <w:rPr>
                <w:rFonts w:ascii="Tahoma" w:hAnsi="Tahoma" w:cs="Tahoma"/>
                <w:sz w:val="22"/>
                <w:szCs w:val="22"/>
              </w:rPr>
            </w:pPr>
            <w:r w:rsidRPr="009E767C">
              <w:rPr>
                <w:rFonts w:ascii="Tahoma" w:hAnsi="Tahoma" w:cs="Tahoma"/>
                <w:sz w:val="22"/>
                <w:szCs w:val="22"/>
              </w:rPr>
              <w:t>12.30</w:t>
            </w:r>
          </w:p>
        </w:tc>
        <w:tc>
          <w:tcPr>
            <w:tcW w:w="4540" w:type="dxa"/>
          </w:tcPr>
          <w:p w14:paraId="6AE669D1" w14:textId="77777777" w:rsidR="00CD1C36" w:rsidRPr="009E767C" w:rsidRDefault="00CD1C36" w:rsidP="00D0291E">
            <w:pPr>
              <w:rPr>
                <w:rFonts w:ascii="Tahoma" w:hAnsi="Tahoma" w:cs="Tahoma"/>
                <w:sz w:val="22"/>
                <w:szCs w:val="22"/>
              </w:rPr>
            </w:pPr>
            <w:r w:rsidRPr="009E767C">
              <w:rPr>
                <w:rFonts w:ascii="Tahoma" w:hAnsi="Tahoma" w:cs="Tahoma"/>
                <w:sz w:val="22"/>
                <w:szCs w:val="22"/>
              </w:rPr>
              <w:t>Feedback and conclusions</w:t>
            </w:r>
          </w:p>
        </w:tc>
        <w:tc>
          <w:tcPr>
            <w:tcW w:w="5370" w:type="dxa"/>
          </w:tcPr>
          <w:p w14:paraId="24766C31" w14:textId="77777777" w:rsidR="00CD1C36" w:rsidRPr="009E767C" w:rsidRDefault="00CD1C36" w:rsidP="00D0291E">
            <w:pPr>
              <w:rPr>
                <w:rFonts w:ascii="Tahoma" w:hAnsi="Tahoma" w:cs="Tahoma"/>
                <w:sz w:val="22"/>
                <w:szCs w:val="22"/>
              </w:rPr>
            </w:pPr>
            <w:r w:rsidRPr="009E767C">
              <w:rPr>
                <w:rFonts w:ascii="Tahoma" w:hAnsi="Tahoma" w:cs="Tahoma"/>
                <w:sz w:val="22"/>
                <w:szCs w:val="22"/>
              </w:rPr>
              <w:t xml:space="preserve">Final feedback to Senior Leadership Team </w:t>
            </w:r>
          </w:p>
        </w:tc>
      </w:tr>
      <w:tr w:rsidR="00CD1C36" w:rsidRPr="009E767C" w14:paraId="42E526D3" w14:textId="77777777" w:rsidTr="00D0291E">
        <w:tc>
          <w:tcPr>
            <w:tcW w:w="1078" w:type="dxa"/>
          </w:tcPr>
          <w:p w14:paraId="0F44EE9F" w14:textId="77777777" w:rsidR="00CD1C36" w:rsidRPr="009E767C" w:rsidRDefault="00CD1C36" w:rsidP="00D0291E">
            <w:pPr>
              <w:rPr>
                <w:rFonts w:ascii="Tahoma" w:hAnsi="Tahoma" w:cs="Tahoma"/>
                <w:sz w:val="22"/>
                <w:szCs w:val="22"/>
              </w:rPr>
            </w:pPr>
            <w:r w:rsidRPr="009E767C">
              <w:rPr>
                <w:rFonts w:ascii="Tahoma" w:hAnsi="Tahoma" w:cs="Tahoma"/>
                <w:sz w:val="22"/>
                <w:szCs w:val="22"/>
              </w:rPr>
              <w:t>12.50</w:t>
            </w:r>
          </w:p>
        </w:tc>
        <w:tc>
          <w:tcPr>
            <w:tcW w:w="4540" w:type="dxa"/>
          </w:tcPr>
          <w:p w14:paraId="62830388" w14:textId="77777777" w:rsidR="00CD1C36" w:rsidRPr="009E767C" w:rsidRDefault="00CD1C36" w:rsidP="00D0291E">
            <w:pPr>
              <w:rPr>
                <w:rFonts w:ascii="Tahoma" w:hAnsi="Tahoma" w:cs="Tahoma"/>
                <w:sz w:val="22"/>
                <w:szCs w:val="22"/>
              </w:rPr>
            </w:pPr>
            <w:r w:rsidRPr="009E767C">
              <w:rPr>
                <w:rFonts w:ascii="Tahoma" w:hAnsi="Tahoma" w:cs="Tahoma"/>
                <w:sz w:val="22"/>
                <w:szCs w:val="22"/>
              </w:rPr>
              <w:t>Close</w:t>
            </w:r>
          </w:p>
        </w:tc>
        <w:tc>
          <w:tcPr>
            <w:tcW w:w="5370" w:type="dxa"/>
          </w:tcPr>
          <w:p w14:paraId="572B53F8" w14:textId="77777777" w:rsidR="00CD1C36" w:rsidRPr="009E767C" w:rsidRDefault="00CD1C36" w:rsidP="00D0291E">
            <w:pPr>
              <w:rPr>
                <w:rFonts w:ascii="Tahoma" w:hAnsi="Tahoma" w:cs="Tahoma"/>
                <w:sz w:val="22"/>
                <w:szCs w:val="22"/>
              </w:rPr>
            </w:pPr>
            <w:r w:rsidRPr="009E767C">
              <w:rPr>
                <w:rFonts w:ascii="Tahoma" w:hAnsi="Tahoma" w:cs="Tahoma"/>
                <w:sz w:val="22"/>
                <w:szCs w:val="22"/>
              </w:rPr>
              <w:t>Assessment completed</w:t>
            </w:r>
          </w:p>
          <w:p w14:paraId="34412996" w14:textId="77777777" w:rsidR="00CD1C36" w:rsidRPr="009E767C" w:rsidRDefault="00CD1C36" w:rsidP="00D0291E">
            <w:pPr>
              <w:rPr>
                <w:rFonts w:ascii="Tahoma" w:hAnsi="Tahoma" w:cs="Tahoma"/>
                <w:sz w:val="22"/>
                <w:szCs w:val="22"/>
              </w:rPr>
            </w:pPr>
          </w:p>
        </w:tc>
      </w:tr>
    </w:tbl>
    <w:p w14:paraId="6C0F437E" w14:textId="77777777" w:rsidR="00CD1C36" w:rsidRPr="009E767C" w:rsidRDefault="00CD1C36" w:rsidP="00CD1C36">
      <w:pPr>
        <w:rPr>
          <w:rFonts w:ascii="Arial" w:hAnsi="Arial" w:cs="Arial"/>
          <w:b/>
          <w:sz w:val="22"/>
          <w:szCs w:val="22"/>
        </w:rPr>
      </w:pPr>
      <w:r w:rsidRPr="009E767C">
        <w:rPr>
          <w:rFonts w:ascii="Tahoma" w:hAnsi="Tahoma" w:cs="Tahoma"/>
          <w:sz w:val="22"/>
          <w:szCs w:val="22"/>
        </w:rPr>
        <w:t>NB: please allocate a dedicated room for use during the assessment</w:t>
      </w:r>
    </w:p>
    <w:p w14:paraId="209D269F" w14:textId="77777777" w:rsidR="00CD1C36" w:rsidRPr="009E767C" w:rsidRDefault="00CD1C36" w:rsidP="00CD1C36">
      <w:pPr>
        <w:rPr>
          <w:rFonts w:ascii="Arial" w:hAnsi="Arial" w:cs="Arial"/>
          <w:b/>
          <w:sz w:val="22"/>
          <w:szCs w:val="22"/>
        </w:rPr>
      </w:pPr>
      <w:r w:rsidRPr="009E767C">
        <w:rPr>
          <w:rFonts w:ascii="Arial" w:hAnsi="Arial" w:cs="Arial"/>
          <w:b/>
          <w:sz w:val="22"/>
          <w:szCs w:val="22"/>
        </w:rPr>
        <w:lastRenderedPageBreak/>
        <w:t>PTO for notes in support of this draft schedule</w:t>
      </w:r>
    </w:p>
    <w:p w14:paraId="47DF6054" w14:textId="77777777" w:rsidR="00CD1C36" w:rsidRPr="009E767C" w:rsidRDefault="00CD1C36" w:rsidP="00CD1C36">
      <w:pPr>
        <w:rPr>
          <w:rFonts w:ascii="Arial" w:hAnsi="Arial" w:cs="Arial"/>
          <w:b/>
          <w:sz w:val="22"/>
          <w:szCs w:val="22"/>
        </w:rPr>
      </w:pPr>
    </w:p>
    <w:p w14:paraId="5F7F43B1" w14:textId="77777777" w:rsidR="00CD1C36" w:rsidRPr="001F760C" w:rsidRDefault="00CD1C36" w:rsidP="00CD1C36">
      <w:pPr>
        <w:rPr>
          <w:rFonts w:ascii="Arial" w:hAnsi="Arial" w:cs="Arial"/>
          <w:b/>
          <w:sz w:val="22"/>
          <w:szCs w:val="22"/>
        </w:rPr>
      </w:pPr>
      <w:r w:rsidRPr="001F760C">
        <w:rPr>
          <w:rFonts w:ascii="Arial" w:hAnsi="Arial" w:cs="Arial"/>
          <w:b/>
          <w:sz w:val="22"/>
          <w:szCs w:val="22"/>
        </w:rPr>
        <w:t xml:space="preserve">Notes in support of the draft schedule for a school </w:t>
      </w:r>
      <w:proofErr w:type="gramStart"/>
      <w:r w:rsidRPr="001F760C">
        <w:rPr>
          <w:rFonts w:ascii="Arial" w:hAnsi="Arial" w:cs="Arial"/>
          <w:b/>
          <w:sz w:val="22"/>
          <w:szCs w:val="22"/>
        </w:rPr>
        <w:t>360 degree</w:t>
      </w:r>
      <w:proofErr w:type="gramEnd"/>
      <w:r w:rsidRPr="001F760C">
        <w:rPr>
          <w:rFonts w:ascii="Arial" w:hAnsi="Arial" w:cs="Arial"/>
          <w:b/>
          <w:sz w:val="22"/>
          <w:szCs w:val="22"/>
        </w:rPr>
        <w:t xml:space="preserve"> safe </w:t>
      </w:r>
      <w:r w:rsidR="00AD40C0">
        <w:rPr>
          <w:rFonts w:ascii="Arial" w:hAnsi="Arial" w:cs="Arial"/>
          <w:b/>
          <w:sz w:val="22"/>
          <w:szCs w:val="22"/>
        </w:rPr>
        <w:t>Online Safety</w:t>
      </w:r>
      <w:r w:rsidRPr="001F760C">
        <w:rPr>
          <w:rFonts w:ascii="Arial" w:hAnsi="Arial" w:cs="Arial"/>
          <w:b/>
          <w:sz w:val="22"/>
          <w:szCs w:val="22"/>
        </w:rPr>
        <w:t xml:space="preserve"> Mark Assessor visit</w:t>
      </w:r>
    </w:p>
    <w:p w14:paraId="3054BA96" w14:textId="77777777" w:rsidR="00CD1C36" w:rsidRPr="001F760C" w:rsidRDefault="00CD1C36" w:rsidP="00CD1C36">
      <w:pPr>
        <w:rPr>
          <w:rFonts w:ascii="Arial" w:hAnsi="Arial" w:cs="Arial"/>
          <w:b/>
          <w:sz w:val="22"/>
          <w:szCs w:val="22"/>
        </w:rPr>
      </w:pPr>
    </w:p>
    <w:p w14:paraId="3D86EBCD" w14:textId="77777777" w:rsidR="00CD1C36" w:rsidRPr="001F760C" w:rsidRDefault="00CD1C36" w:rsidP="00CD1C36">
      <w:pPr>
        <w:rPr>
          <w:rFonts w:ascii="Arial" w:hAnsi="Arial" w:cs="Arial"/>
          <w:sz w:val="22"/>
          <w:szCs w:val="22"/>
        </w:rPr>
      </w:pPr>
      <w:r w:rsidRPr="001F760C">
        <w:rPr>
          <w:rFonts w:ascii="Arial" w:hAnsi="Arial" w:cs="Arial"/>
          <w:sz w:val="22"/>
          <w:szCs w:val="22"/>
        </w:rPr>
        <w:t>The school should ens</w:t>
      </w:r>
      <w:r w:rsidR="00AD40C0">
        <w:rPr>
          <w:rFonts w:ascii="Arial" w:hAnsi="Arial" w:cs="Arial"/>
          <w:sz w:val="22"/>
          <w:szCs w:val="22"/>
        </w:rPr>
        <w:t xml:space="preserve">ure that their </w:t>
      </w:r>
      <w:proofErr w:type="gramStart"/>
      <w:r w:rsidR="00AD40C0">
        <w:rPr>
          <w:rFonts w:ascii="Arial" w:hAnsi="Arial" w:cs="Arial"/>
          <w:sz w:val="22"/>
          <w:szCs w:val="22"/>
        </w:rPr>
        <w:t>360 degree</w:t>
      </w:r>
      <w:proofErr w:type="gramEnd"/>
      <w:r w:rsidR="00AD40C0">
        <w:rPr>
          <w:rFonts w:ascii="Arial" w:hAnsi="Arial" w:cs="Arial"/>
          <w:sz w:val="22"/>
          <w:szCs w:val="22"/>
        </w:rPr>
        <w:t xml:space="preserve"> safe online self review t</w:t>
      </w:r>
      <w:r w:rsidRPr="001F760C">
        <w:rPr>
          <w:rFonts w:ascii="Arial" w:hAnsi="Arial" w:cs="Arial"/>
          <w:sz w:val="22"/>
          <w:szCs w:val="22"/>
        </w:rPr>
        <w:t xml:space="preserve">ool is completed at least two weeks prior to the agreed date for the Assessor’s visit. </w:t>
      </w:r>
      <w:r>
        <w:rPr>
          <w:rFonts w:ascii="Arial" w:hAnsi="Arial" w:cs="Arial"/>
          <w:sz w:val="22"/>
          <w:szCs w:val="22"/>
        </w:rPr>
        <w:t xml:space="preserve">It is essential that the school provides comments which describe its provision - for all aspects - without these it is difficult for an Assessor to predict whether the school is likely, or not, to meet the required benchmarks. </w:t>
      </w:r>
    </w:p>
    <w:p w14:paraId="7C10F31B" w14:textId="77777777" w:rsidR="00CD1C36" w:rsidRPr="001F760C" w:rsidRDefault="00CD1C36" w:rsidP="00CD1C36">
      <w:pPr>
        <w:rPr>
          <w:rFonts w:ascii="Arial" w:hAnsi="Arial" w:cs="Arial"/>
          <w:sz w:val="22"/>
          <w:szCs w:val="22"/>
        </w:rPr>
      </w:pPr>
    </w:p>
    <w:p w14:paraId="314B58A2" w14:textId="77777777" w:rsidR="00CD1C36" w:rsidRPr="001F760C" w:rsidRDefault="00CD1C36" w:rsidP="00CD1C36">
      <w:pPr>
        <w:rPr>
          <w:rFonts w:ascii="Arial" w:hAnsi="Arial" w:cs="Arial"/>
          <w:sz w:val="22"/>
          <w:szCs w:val="22"/>
        </w:rPr>
      </w:pPr>
      <w:r w:rsidRPr="001F760C">
        <w:rPr>
          <w:rFonts w:ascii="Arial" w:hAnsi="Arial" w:cs="Arial"/>
          <w:sz w:val="22"/>
          <w:szCs w:val="22"/>
        </w:rPr>
        <w:t>The Assessor’s visit:</w:t>
      </w:r>
    </w:p>
    <w:p w14:paraId="32940237" w14:textId="77777777" w:rsidR="00CD1C36" w:rsidRPr="001F760C" w:rsidRDefault="00CD1C36" w:rsidP="00CD1C36">
      <w:pPr>
        <w:numPr>
          <w:ilvl w:val="0"/>
          <w:numId w:val="2"/>
        </w:numPr>
        <w:rPr>
          <w:rFonts w:ascii="Arial" w:hAnsi="Arial" w:cs="Arial"/>
          <w:sz w:val="22"/>
          <w:szCs w:val="22"/>
        </w:rPr>
      </w:pPr>
      <w:r w:rsidRPr="001F760C">
        <w:rPr>
          <w:rFonts w:ascii="Arial" w:hAnsi="Arial" w:cs="Arial"/>
          <w:sz w:val="22"/>
          <w:szCs w:val="22"/>
        </w:rPr>
        <w:t xml:space="preserve">Will provide an opportunity for evidence to be gathered in support of the school’s submission and will allow the Assessor to make a judgement as to whether the school has met the benchmark requirements of the </w:t>
      </w:r>
      <w:r w:rsidR="00AD40C0">
        <w:rPr>
          <w:rFonts w:ascii="Arial" w:hAnsi="Arial" w:cs="Arial"/>
          <w:sz w:val="22"/>
          <w:szCs w:val="22"/>
        </w:rPr>
        <w:t>Online Safety</w:t>
      </w:r>
      <w:r w:rsidRPr="001F760C">
        <w:rPr>
          <w:rFonts w:ascii="Arial" w:hAnsi="Arial" w:cs="Arial"/>
          <w:sz w:val="22"/>
          <w:szCs w:val="22"/>
        </w:rPr>
        <w:t xml:space="preserve"> Mark. </w:t>
      </w:r>
    </w:p>
    <w:p w14:paraId="7325B6C5" w14:textId="77777777" w:rsidR="00CD1C36" w:rsidRPr="001F760C" w:rsidRDefault="00CD1C36" w:rsidP="00CD1C36">
      <w:pPr>
        <w:numPr>
          <w:ilvl w:val="0"/>
          <w:numId w:val="2"/>
        </w:numPr>
        <w:rPr>
          <w:rFonts w:ascii="Arial" w:hAnsi="Arial" w:cs="Arial"/>
          <w:sz w:val="22"/>
          <w:szCs w:val="22"/>
        </w:rPr>
      </w:pPr>
      <w:r w:rsidRPr="001F760C">
        <w:rPr>
          <w:rFonts w:ascii="Arial" w:hAnsi="Arial" w:cs="Arial"/>
          <w:sz w:val="22"/>
          <w:szCs w:val="22"/>
        </w:rPr>
        <w:t xml:space="preserve">Is intended to support the school in ensuring that it has good </w:t>
      </w:r>
      <w:r w:rsidR="00AD40C0">
        <w:rPr>
          <w:rFonts w:ascii="Arial" w:hAnsi="Arial" w:cs="Arial"/>
          <w:sz w:val="22"/>
          <w:szCs w:val="22"/>
        </w:rPr>
        <w:t>online safety</w:t>
      </w:r>
      <w:r w:rsidRPr="001F760C">
        <w:rPr>
          <w:rFonts w:ascii="Arial" w:hAnsi="Arial" w:cs="Arial"/>
          <w:sz w:val="22"/>
          <w:szCs w:val="22"/>
        </w:rPr>
        <w:t xml:space="preserve"> policies and practices in place and to identify strengths and weaknesses in policy and practice.</w:t>
      </w:r>
    </w:p>
    <w:p w14:paraId="08E185A7" w14:textId="77777777" w:rsidR="00CD1C36" w:rsidRPr="001F760C" w:rsidRDefault="00CD1C36" w:rsidP="00CD1C36">
      <w:pPr>
        <w:numPr>
          <w:ilvl w:val="0"/>
          <w:numId w:val="2"/>
        </w:numPr>
        <w:rPr>
          <w:rFonts w:ascii="Arial" w:hAnsi="Arial" w:cs="Arial"/>
          <w:sz w:val="22"/>
          <w:szCs w:val="22"/>
        </w:rPr>
      </w:pPr>
      <w:r w:rsidRPr="001F760C">
        <w:rPr>
          <w:rFonts w:ascii="Arial" w:hAnsi="Arial" w:cs="Arial"/>
          <w:sz w:val="22"/>
          <w:szCs w:val="22"/>
        </w:rPr>
        <w:t xml:space="preserve">Should enable the school to celebrate those areas where there is good practice </w:t>
      </w:r>
    </w:p>
    <w:p w14:paraId="4ED1024D" w14:textId="77777777" w:rsidR="00CD1C36" w:rsidRPr="001F760C" w:rsidRDefault="00CD1C36" w:rsidP="00CD1C36">
      <w:pPr>
        <w:numPr>
          <w:ilvl w:val="0"/>
          <w:numId w:val="2"/>
        </w:numPr>
        <w:rPr>
          <w:rFonts w:ascii="Arial" w:hAnsi="Arial" w:cs="Arial"/>
          <w:sz w:val="22"/>
          <w:szCs w:val="22"/>
        </w:rPr>
      </w:pPr>
      <w:r w:rsidRPr="001F760C">
        <w:rPr>
          <w:rFonts w:ascii="Arial" w:hAnsi="Arial" w:cs="Arial"/>
          <w:sz w:val="22"/>
          <w:szCs w:val="22"/>
        </w:rPr>
        <w:t>Should enable the school to identify development points which can be addressed within the normal school improvement process</w:t>
      </w:r>
    </w:p>
    <w:p w14:paraId="43522B60" w14:textId="77777777" w:rsidR="00CD1C36" w:rsidRPr="001F760C" w:rsidRDefault="00CD1C36" w:rsidP="00CD1C36">
      <w:pPr>
        <w:numPr>
          <w:ilvl w:val="0"/>
          <w:numId w:val="2"/>
        </w:numPr>
        <w:rPr>
          <w:rFonts w:ascii="Arial" w:hAnsi="Arial" w:cs="Arial"/>
          <w:sz w:val="22"/>
          <w:szCs w:val="22"/>
        </w:rPr>
      </w:pPr>
      <w:r w:rsidRPr="001F760C">
        <w:rPr>
          <w:rFonts w:ascii="Arial" w:hAnsi="Arial" w:cs="Arial"/>
          <w:sz w:val="22"/>
          <w:szCs w:val="22"/>
        </w:rPr>
        <w:t xml:space="preserve">Is not an “inspection” and will be a supportive process. It is intended that the process will be “owned” by the school. </w:t>
      </w:r>
    </w:p>
    <w:p w14:paraId="4256CED4" w14:textId="77777777" w:rsidR="00CD1C36" w:rsidRPr="001F760C" w:rsidRDefault="00CD1C36" w:rsidP="00CD1C36">
      <w:pPr>
        <w:rPr>
          <w:rFonts w:ascii="Arial" w:hAnsi="Arial" w:cs="Arial"/>
          <w:sz w:val="22"/>
          <w:szCs w:val="22"/>
        </w:rPr>
      </w:pPr>
    </w:p>
    <w:p w14:paraId="17496366" w14:textId="77777777" w:rsidR="00CD1C36" w:rsidRPr="001F760C" w:rsidRDefault="00CD1C36" w:rsidP="00CD1C36">
      <w:pPr>
        <w:rPr>
          <w:rFonts w:ascii="Arial" w:hAnsi="Arial" w:cs="Arial"/>
          <w:sz w:val="22"/>
          <w:szCs w:val="22"/>
        </w:rPr>
      </w:pPr>
      <w:r w:rsidRPr="001F760C">
        <w:rPr>
          <w:rFonts w:ascii="Arial" w:hAnsi="Arial" w:cs="Arial"/>
          <w:sz w:val="22"/>
          <w:szCs w:val="22"/>
        </w:rPr>
        <w:t>Schedule for the day:</w:t>
      </w:r>
    </w:p>
    <w:p w14:paraId="7577055C" w14:textId="77777777" w:rsidR="00CD1C36" w:rsidRPr="001F760C" w:rsidRDefault="00CD1C36" w:rsidP="00CD1C36">
      <w:pPr>
        <w:numPr>
          <w:ilvl w:val="0"/>
          <w:numId w:val="3"/>
        </w:numPr>
        <w:rPr>
          <w:rFonts w:ascii="Arial" w:hAnsi="Arial" w:cs="Arial"/>
          <w:sz w:val="22"/>
          <w:szCs w:val="22"/>
        </w:rPr>
      </w:pPr>
      <w:r w:rsidRPr="001F760C">
        <w:rPr>
          <w:rFonts w:ascii="Arial" w:hAnsi="Arial" w:cs="Arial"/>
          <w:sz w:val="22"/>
          <w:szCs w:val="22"/>
        </w:rPr>
        <w:t xml:space="preserve">To provide a full picture of the school’s </w:t>
      </w:r>
      <w:r w:rsidR="00AD40C0">
        <w:rPr>
          <w:rFonts w:ascii="Arial" w:hAnsi="Arial" w:cs="Arial"/>
          <w:sz w:val="22"/>
          <w:szCs w:val="22"/>
        </w:rPr>
        <w:t>online safety</w:t>
      </w:r>
      <w:r w:rsidRPr="001F760C">
        <w:rPr>
          <w:rFonts w:ascii="Arial" w:hAnsi="Arial" w:cs="Arial"/>
          <w:sz w:val="22"/>
          <w:szCs w:val="22"/>
        </w:rPr>
        <w:t xml:space="preserve"> provision it is important that the Assessor </w:t>
      </w:r>
      <w:proofErr w:type="gramStart"/>
      <w:r w:rsidRPr="001F760C">
        <w:rPr>
          <w:rFonts w:ascii="Arial" w:hAnsi="Arial" w:cs="Arial"/>
          <w:sz w:val="22"/>
          <w:szCs w:val="22"/>
        </w:rPr>
        <w:t>is able to</w:t>
      </w:r>
      <w:proofErr w:type="gramEnd"/>
      <w:r w:rsidRPr="001F760C">
        <w:rPr>
          <w:rFonts w:ascii="Arial" w:hAnsi="Arial" w:cs="Arial"/>
          <w:sz w:val="22"/>
          <w:szCs w:val="22"/>
        </w:rPr>
        <w:t xml:space="preserve"> hold di</w:t>
      </w:r>
      <w:r>
        <w:rPr>
          <w:rFonts w:ascii="Arial" w:hAnsi="Arial" w:cs="Arial"/>
          <w:sz w:val="22"/>
          <w:szCs w:val="22"/>
        </w:rPr>
        <w:t xml:space="preserve">scussions with a range of staff, parents / carers, governors and students / pupils. </w:t>
      </w:r>
    </w:p>
    <w:p w14:paraId="72159B4C" w14:textId="77777777" w:rsidR="00CD1C36" w:rsidRPr="002F433A" w:rsidRDefault="00CD1C36" w:rsidP="00CD1C36">
      <w:pPr>
        <w:numPr>
          <w:ilvl w:val="0"/>
          <w:numId w:val="3"/>
        </w:numPr>
        <w:rPr>
          <w:rFonts w:ascii="Arial" w:hAnsi="Arial" w:cs="Arial"/>
          <w:b/>
          <w:sz w:val="22"/>
          <w:szCs w:val="22"/>
        </w:rPr>
      </w:pPr>
      <w:r w:rsidRPr="001F760C">
        <w:rPr>
          <w:rFonts w:ascii="Arial" w:hAnsi="Arial" w:cs="Arial"/>
          <w:sz w:val="22"/>
          <w:szCs w:val="22"/>
        </w:rPr>
        <w:t xml:space="preserve">The draft schedule is provided as a guide and will need to be amended </w:t>
      </w:r>
      <w:proofErr w:type="gramStart"/>
      <w:r w:rsidRPr="001F760C">
        <w:rPr>
          <w:rFonts w:ascii="Arial" w:hAnsi="Arial" w:cs="Arial"/>
          <w:sz w:val="22"/>
          <w:szCs w:val="22"/>
        </w:rPr>
        <w:t>in light of</w:t>
      </w:r>
      <w:proofErr w:type="gramEnd"/>
      <w:r w:rsidRPr="001F760C">
        <w:rPr>
          <w:rFonts w:ascii="Arial" w:hAnsi="Arial" w:cs="Arial"/>
          <w:sz w:val="22"/>
          <w:szCs w:val="22"/>
        </w:rPr>
        <w:t xml:space="preserve"> the school timetable; staff and pupil / student availability and any other school specific matters. </w:t>
      </w:r>
      <w:r w:rsidR="002F433A" w:rsidRPr="002F433A">
        <w:rPr>
          <w:rFonts w:ascii="Arial" w:hAnsi="Arial" w:cs="Arial"/>
          <w:b/>
          <w:sz w:val="22"/>
          <w:szCs w:val="22"/>
        </w:rPr>
        <w:t>It is important that you add to the updated schedule the names and roles of the adults that the Assessor will meet</w:t>
      </w:r>
      <w:r w:rsidR="002F433A">
        <w:rPr>
          <w:rFonts w:ascii="Arial" w:hAnsi="Arial" w:cs="Arial"/>
          <w:b/>
          <w:sz w:val="22"/>
          <w:szCs w:val="22"/>
        </w:rPr>
        <w:t xml:space="preserve">. </w:t>
      </w:r>
      <w:r w:rsidR="002F433A">
        <w:rPr>
          <w:rFonts w:ascii="Arial" w:hAnsi="Arial" w:cs="Arial"/>
          <w:sz w:val="22"/>
          <w:szCs w:val="22"/>
        </w:rPr>
        <w:t>It is not necessary to add the names of the children – just the numbers of them and their year groups</w:t>
      </w:r>
    </w:p>
    <w:p w14:paraId="41F39CA2" w14:textId="77777777" w:rsidR="00CD1C36" w:rsidRPr="001F760C" w:rsidRDefault="00CD1C36" w:rsidP="00CD1C36">
      <w:pPr>
        <w:numPr>
          <w:ilvl w:val="0"/>
          <w:numId w:val="3"/>
        </w:numPr>
        <w:rPr>
          <w:rFonts w:ascii="Arial" w:hAnsi="Arial" w:cs="Arial"/>
          <w:sz w:val="22"/>
          <w:szCs w:val="22"/>
        </w:rPr>
      </w:pPr>
      <w:r w:rsidRPr="001F760C">
        <w:rPr>
          <w:rFonts w:ascii="Arial" w:hAnsi="Arial" w:cs="Arial"/>
          <w:sz w:val="22"/>
          <w:szCs w:val="22"/>
        </w:rPr>
        <w:t>The school should submit its proposed schedule for the day (based on the above) to the Assessor a</w:t>
      </w:r>
      <w:r>
        <w:rPr>
          <w:rFonts w:ascii="Arial" w:hAnsi="Arial" w:cs="Arial"/>
          <w:sz w:val="22"/>
          <w:szCs w:val="22"/>
        </w:rPr>
        <w:t xml:space="preserve">t least </w:t>
      </w:r>
      <w:r w:rsidR="002F433A">
        <w:rPr>
          <w:rFonts w:ascii="Arial" w:hAnsi="Arial" w:cs="Arial"/>
          <w:sz w:val="22"/>
          <w:szCs w:val="22"/>
        </w:rPr>
        <w:t xml:space="preserve">14 days </w:t>
      </w:r>
      <w:r w:rsidRPr="001F760C">
        <w:rPr>
          <w:rFonts w:ascii="Arial" w:hAnsi="Arial" w:cs="Arial"/>
          <w:sz w:val="22"/>
          <w:szCs w:val="22"/>
        </w:rPr>
        <w:t>prior to the visit for final agreement</w:t>
      </w:r>
    </w:p>
    <w:p w14:paraId="39CCCD97" w14:textId="77777777" w:rsidR="00CD1C36" w:rsidRPr="001F760C" w:rsidRDefault="00CD1C36" w:rsidP="00CD1C36">
      <w:pPr>
        <w:rPr>
          <w:rFonts w:ascii="Arial" w:hAnsi="Arial" w:cs="Arial"/>
          <w:sz w:val="22"/>
          <w:szCs w:val="22"/>
        </w:rPr>
      </w:pPr>
    </w:p>
    <w:p w14:paraId="00F7F26D" w14:textId="77777777" w:rsidR="00CD1C36" w:rsidRPr="001F760C" w:rsidRDefault="00CD1C36" w:rsidP="00CD1C36">
      <w:pPr>
        <w:rPr>
          <w:rFonts w:ascii="Arial" w:hAnsi="Arial" w:cs="Arial"/>
          <w:sz w:val="22"/>
          <w:szCs w:val="22"/>
        </w:rPr>
      </w:pPr>
      <w:r w:rsidRPr="001F760C">
        <w:rPr>
          <w:rFonts w:ascii="Arial" w:hAnsi="Arial" w:cs="Arial"/>
          <w:sz w:val="22"/>
          <w:szCs w:val="22"/>
        </w:rPr>
        <w:t>Evidence:</w:t>
      </w:r>
    </w:p>
    <w:p w14:paraId="431BE789" w14:textId="77777777" w:rsidR="00CD1C36" w:rsidRPr="001F760C" w:rsidRDefault="00CD1C36" w:rsidP="00CD1C36">
      <w:pPr>
        <w:numPr>
          <w:ilvl w:val="0"/>
          <w:numId w:val="4"/>
        </w:numPr>
        <w:rPr>
          <w:rFonts w:ascii="Arial" w:hAnsi="Arial" w:cs="Arial"/>
          <w:sz w:val="22"/>
          <w:szCs w:val="22"/>
        </w:rPr>
      </w:pPr>
      <w:r w:rsidRPr="001F760C">
        <w:rPr>
          <w:rFonts w:ascii="Arial" w:hAnsi="Arial" w:cs="Arial"/>
          <w:sz w:val="22"/>
          <w:szCs w:val="22"/>
        </w:rPr>
        <w:t>In the limited time available, it is not possible to examine large amounts of printed evidence. The school should select a limited amount of evidence (as indicated in</w:t>
      </w:r>
      <w:r w:rsidR="00AD40C0">
        <w:rPr>
          <w:rFonts w:ascii="Arial" w:hAnsi="Arial" w:cs="Arial"/>
          <w:sz w:val="22"/>
          <w:szCs w:val="22"/>
        </w:rPr>
        <w:t xml:space="preserve"> its completed 360 degree safe online self review t</w:t>
      </w:r>
      <w:r w:rsidRPr="001F760C">
        <w:rPr>
          <w:rFonts w:ascii="Arial" w:hAnsi="Arial" w:cs="Arial"/>
          <w:sz w:val="22"/>
          <w:szCs w:val="22"/>
        </w:rPr>
        <w:t>ool) and might include:</w:t>
      </w:r>
    </w:p>
    <w:p w14:paraId="208E457E" w14:textId="77777777" w:rsidR="00CD1C36" w:rsidRPr="001F760C" w:rsidRDefault="00CD1C36" w:rsidP="00CD1C36">
      <w:pPr>
        <w:numPr>
          <w:ilvl w:val="1"/>
          <w:numId w:val="4"/>
        </w:numPr>
        <w:rPr>
          <w:rFonts w:ascii="Arial" w:hAnsi="Arial" w:cs="Arial"/>
          <w:sz w:val="22"/>
          <w:szCs w:val="22"/>
        </w:rPr>
      </w:pPr>
      <w:r w:rsidRPr="001F760C">
        <w:rPr>
          <w:rFonts w:ascii="Arial" w:hAnsi="Arial" w:cs="Arial"/>
          <w:sz w:val="22"/>
          <w:szCs w:val="22"/>
        </w:rPr>
        <w:t>relevant policies (</w:t>
      </w:r>
      <w:r w:rsidR="00AD40C0">
        <w:rPr>
          <w:rFonts w:ascii="Arial" w:hAnsi="Arial" w:cs="Arial"/>
          <w:sz w:val="22"/>
          <w:szCs w:val="22"/>
        </w:rPr>
        <w:t>online safety</w:t>
      </w:r>
      <w:r w:rsidRPr="001F760C">
        <w:rPr>
          <w:rFonts w:ascii="Arial" w:hAnsi="Arial" w:cs="Arial"/>
          <w:sz w:val="22"/>
          <w:szCs w:val="22"/>
        </w:rPr>
        <w:t xml:space="preserve">; child protection; behaviour; </w:t>
      </w:r>
      <w:r>
        <w:rPr>
          <w:rFonts w:ascii="Arial" w:hAnsi="Arial" w:cs="Arial"/>
          <w:sz w:val="22"/>
          <w:szCs w:val="22"/>
        </w:rPr>
        <w:t>anti-</w:t>
      </w:r>
      <w:r w:rsidRPr="001F760C">
        <w:rPr>
          <w:rFonts w:ascii="Arial" w:hAnsi="Arial" w:cs="Arial"/>
          <w:sz w:val="22"/>
          <w:szCs w:val="22"/>
        </w:rPr>
        <w:t>bullying)</w:t>
      </w:r>
    </w:p>
    <w:p w14:paraId="0D0CC619" w14:textId="77777777" w:rsidR="00CD1C36" w:rsidRPr="001F760C" w:rsidRDefault="00CD1C36" w:rsidP="00CD1C36">
      <w:pPr>
        <w:numPr>
          <w:ilvl w:val="1"/>
          <w:numId w:val="4"/>
        </w:numPr>
        <w:rPr>
          <w:rFonts w:ascii="Arial" w:hAnsi="Arial" w:cs="Arial"/>
          <w:sz w:val="22"/>
          <w:szCs w:val="22"/>
        </w:rPr>
      </w:pPr>
      <w:r w:rsidRPr="001F760C">
        <w:rPr>
          <w:rFonts w:ascii="Arial" w:hAnsi="Arial" w:cs="Arial"/>
          <w:sz w:val="22"/>
          <w:szCs w:val="22"/>
        </w:rPr>
        <w:t xml:space="preserve">minutes of relevant meetings (eg </w:t>
      </w:r>
      <w:r w:rsidR="00AD40C0">
        <w:rPr>
          <w:rFonts w:ascii="Arial" w:hAnsi="Arial" w:cs="Arial"/>
          <w:sz w:val="22"/>
          <w:szCs w:val="22"/>
        </w:rPr>
        <w:t>online safety</w:t>
      </w:r>
      <w:r w:rsidRPr="001F760C">
        <w:rPr>
          <w:rFonts w:ascii="Arial" w:hAnsi="Arial" w:cs="Arial"/>
          <w:sz w:val="22"/>
          <w:szCs w:val="22"/>
        </w:rPr>
        <w:t xml:space="preserve"> committee, Governors)</w:t>
      </w:r>
    </w:p>
    <w:p w14:paraId="3E185FF5" w14:textId="77777777" w:rsidR="00CD1C36" w:rsidRDefault="00CD1C36" w:rsidP="00CD1C36">
      <w:pPr>
        <w:numPr>
          <w:ilvl w:val="1"/>
          <w:numId w:val="4"/>
        </w:numPr>
        <w:rPr>
          <w:rFonts w:ascii="Arial" w:hAnsi="Arial" w:cs="Arial"/>
          <w:sz w:val="22"/>
          <w:szCs w:val="22"/>
        </w:rPr>
      </w:pPr>
      <w:r w:rsidRPr="001F760C">
        <w:rPr>
          <w:rFonts w:ascii="Arial" w:hAnsi="Arial" w:cs="Arial"/>
          <w:sz w:val="22"/>
          <w:szCs w:val="22"/>
        </w:rPr>
        <w:t>Evidence of curricular / awareness raising provision (eg programmes of study, schemes of work, posters etc)</w:t>
      </w:r>
    </w:p>
    <w:p w14:paraId="482620A8" w14:textId="77777777" w:rsidR="00CD1C36" w:rsidRPr="001F760C" w:rsidRDefault="00CD1C36" w:rsidP="00CD1C36">
      <w:pPr>
        <w:numPr>
          <w:ilvl w:val="1"/>
          <w:numId w:val="4"/>
        </w:numPr>
        <w:rPr>
          <w:rFonts w:ascii="Arial" w:hAnsi="Arial" w:cs="Arial"/>
          <w:sz w:val="22"/>
          <w:szCs w:val="22"/>
        </w:rPr>
      </w:pPr>
      <w:r>
        <w:rPr>
          <w:rFonts w:ascii="Arial" w:hAnsi="Arial" w:cs="Arial"/>
          <w:sz w:val="22"/>
          <w:szCs w:val="22"/>
        </w:rPr>
        <w:t>evidence of provision for parents / carers and for the wider community</w:t>
      </w:r>
    </w:p>
    <w:p w14:paraId="79BFA106" w14:textId="77777777" w:rsidR="00CD1C36" w:rsidRPr="001F760C" w:rsidRDefault="00CD1C36" w:rsidP="00CD1C36">
      <w:pPr>
        <w:numPr>
          <w:ilvl w:val="1"/>
          <w:numId w:val="4"/>
        </w:numPr>
        <w:rPr>
          <w:rFonts w:ascii="Arial" w:hAnsi="Arial" w:cs="Arial"/>
          <w:sz w:val="22"/>
          <w:szCs w:val="22"/>
        </w:rPr>
      </w:pPr>
      <w:r w:rsidRPr="001F760C">
        <w:rPr>
          <w:rFonts w:ascii="Arial" w:hAnsi="Arial" w:cs="Arial"/>
          <w:sz w:val="22"/>
          <w:szCs w:val="22"/>
        </w:rPr>
        <w:t xml:space="preserve">(if available) logs, </w:t>
      </w:r>
      <w:proofErr w:type="gramStart"/>
      <w:r w:rsidRPr="001F760C">
        <w:rPr>
          <w:rFonts w:ascii="Arial" w:hAnsi="Arial" w:cs="Arial"/>
          <w:sz w:val="22"/>
          <w:szCs w:val="22"/>
        </w:rPr>
        <w:t>audits</w:t>
      </w:r>
      <w:proofErr w:type="gramEnd"/>
      <w:r w:rsidRPr="001F760C">
        <w:rPr>
          <w:rFonts w:ascii="Arial" w:hAnsi="Arial" w:cs="Arial"/>
          <w:sz w:val="22"/>
          <w:szCs w:val="22"/>
        </w:rPr>
        <w:t xml:space="preserve"> and reports of </w:t>
      </w:r>
      <w:r w:rsidR="00AD40C0">
        <w:rPr>
          <w:rFonts w:ascii="Arial" w:hAnsi="Arial" w:cs="Arial"/>
          <w:sz w:val="22"/>
          <w:szCs w:val="22"/>
        </w:rPr>
        <w:t>online safety</w:t>
      </w:r>
      <w:r w:rsidRPr="001F760C">
        <w:rPr>
          <w:rFonts w:ascii="Arial" w:hAnsi="Arial" w:cs="Arial"/>
          <w:sz w:val="22"/>
          <w:szCs w:val="22"/>
        </w:rPr>
        <w:t xml:space="preserve"> incidents. </w:t>
      </w:r>
    </w:p>
    <w:p w14:paraId="479154C5" w14:textId="77777777" w:rsidR="00CD1C36" w:rsidRPr="001F760C" w:rsidRDefault="00CD1C36" w:rsidP="00CD1C36">
      <w:pPr>
        <w:rPr>
          <w:rFonts w:ascii="Arial" w:hAnsi="Arial" w:cs="Arial"/>
          <w:sz w:val="22"/>
          <w:szCs w:val="22"/>
        </w:rPr>
      </w:pPr>
    </w:p>
    <w:p w14:paraId="2D6DF17E" w14:textId="77777777" w:rsidR="00CD1C36" w:rsidRPr="001F760C" w:rsidRDefault="00CD1C36" w:rsidP="00CD1C36">
      <w:pPr>
        <w:rPr>
          <w:rFonts w:ascii="Arial" w:hAnsi="Arial" w:cs="Arial"/>
          <w:sz w:val="22"/>
          <w:szCs w:val="22"/>
        </w:rPr>
      </w:pPr>
      <w:r w:rsidRPr="001F760C">
        <w:rPr>
          <w:rFonts w:ascii="Arial" w:hAnsi="Arial" w:cs="Arial"/>
          <w:sz w:val="22"/>
          <w:szCs w:val="22"/>
        </w:rPr>
        <w:t>Assessors:</w:t>
      </w:r>
    </w:p>
    <w:p w14:paraId="6DD64623" w14:textId="77777777" w:rsidR="00CD1C36" w:rsidRPr="001F760C" w:rsidRDefault="00CD1C36" w:rsidP="00CD1C36">
      <w:pPr>
        <w:numPr>
          <w:ilvl w:val="0"/>
          <w:numId w:val="5"/>
        </w:numPr>
        <w:rPr>
          <w:rFonts w:ascii="Arial" w:hAnsi="Arial" w:cs="Arial"/>
          <w:sz w:val="22"/>
          <w:szCs w:val="22"/>
        </w:rPr>
      </w:pPr>
      <w:r w:rsidRPr="001F760C">
        <w:rPr>
          <w:rFonts w:ascii="Arial" w:hAnsi="Arial" w:cs="Arial"/>
          <w:sz w:val="22"/>
          <w:szCs w:val="22"/>
        </w:rPr>
        <w:t xml:space="preserve">Are </w:t>
      </w:r>
      <w:proofErr w:type="gramStart"/>
      <w:r w:rsidRPr="001F760C">
        <w:rPr>
          <w:rFonts w:ascii="Arial" w:hAnsi="Arial" w:cs="Arial"/>
          <w:sz w:val="22"/>
          <w:szCs w:val="22"/>
        </w:rPr>
        <w:t>selected, and</w:t>
      </w:r>
      <w:proofErr w:type="gramEnd"/>
      <w:r w:rsidRPr="001F760C">
        <w:rPr>
          <w:rFonts w:ascii="Arial" w:hAnsi="Arial" w:cs="Arial"/>
          <w:sz w:val="22"/>
          <w:szCs w:val="22"/>
        </w:rPr>
        <w:t xml:space="preserve"> accredited by SWGfL and have relevant experience in education and in </w:t>
      </w:r>
      <w:r w:rsidR="00AD40C0">
        <w:rPr>
          <w:rFonts w:ascii="Arial" w:hAnsi="Arial" w:cs="Arial"/>
          <w:sz w:val="22"/>
          <w:szCs w:val="22"/>
        </w:rPr>
        <w:t>online safety</w:t>
      </w:r>
      <w:r w:rsidRPr="001F760C">
        <w:rPr>
          <w:rFonts w:ascii="Arial" w:hAnsi="Arial" w:cs="Arial"/>
          <w:sz w:val="22"/>
          <w:szCs w:val="22"/>
        </w:rPr>
        <w:t xml:space="preserve">. </w:t>
      </w:r>
      <w:r w:rsidR="002F433A">
        <w:rPr>
          <w:rFonts w:ascii="Arial" w:hAnsi="Arial" w:cs="Arial"/>
          <w:sz w:val="22"/>
          <w:szCs w:val="22"/>
        </w:rPr>
        <w:t xml:space="preserve">They are required to attend Update Training every two years. </w:t>
      </w:r>
    </w:p>
    <w:p w14:paraId="504DA4F9" w14:textId="77777777" w:rsidR="00CD1C36" w:rsidRPr="001F760C" w:rsidRDefault="00CD1C36" w:rsidP="00CD1C36">
      <w:pPr>
        <w:numPr>
          <w:ilvl w:val="0"/>
          <w:numId w:val="5"/>
        </w:numPr>
        <w:rPr>
          <w:rFonts w:ascii="Arial" w:hAnsi="Arial" w:cs="Arial"/>
          <w:sz w:val="22"/>
          <w:szCs w:val="22"/>
        </w:rPr>
      </w:pPr>
      <w:r w:rsidRPr="001F760C">
        <w:rPr>
          <w:rFonts w:ascii="Arial" w:hAnsi="Arial" w:cs="Arial"/>
          <w:sz w:val="22"/>
          <w:szCs w:val="22"/>
        </w:rPr>
        <w:t>Are subject to Quality Assurance measures and a Code of Conduct</w:t>
      </w:r>
    </w:p>
    <w:p w14:paraId="4DBED2D3" w14:textId="77777777" w:rsidR="00CD1C36" w:rsidRPr="001F760C" w:rsidRDefault="00CD1C36" w:rsidP="00CD1C36">
      <w:pPr>
        <w:numPr>
          <w:ilvl w:val="0"/>
          <w:numId w:val="5"/>
        </w:numPr>
        <w:rPr>
          <w:rFonts w:ascii="Arial" w:hAnsi="Arial" w:cs="Arial"/>
          <w:sz w:val="22"/>
          <w:szCs w:val="22"/>
        </w:rPr>
      </w:pPr>
      <w:r w:rsidRPr="001F760C">
        <w:rPr>
          <w:rFonts w:ascii="Arial" w:hAnsi="Arial" w:cs="Arial"/>
          <w:sz w:val="22"/>
          <w:szCs w:val="22"/>
        </w:rPr>
        <w:t xml:space="preserve">May be joined on the visit by a Lead Assessor for Accreditation / Quality assurance purposes. </w:t>
      </w:r>
    </w:p>
    <w:p w14:paraId="2CAAD7D9" w14:textId="77777777" w:rsidR="00CD1C36" w:rsidRPr="001F760C" w:rsidRDefault="00CD1C36" w:rsidP="00CD1C36">
      <w:pPr>
        <w:rPr>
          <w:rFonts w:ascii="Arial" w:hAnsi="Arial" w:cs="Arial"/>
          <w:sz w:val="22"/>
          <w:szCs w:val="22"/>
        </w:rPr>
      </w:pPr>
    </w:p>
    <w:p w14:paraId="31276897" w14:textId="77777777" w:rsidR="00CD1C36" w:rsidRPr="001F760C" w:rsidRDefault="00CD1C36" w:rsidP="00CD1C36">
      <w:pPr>
        <w:rPr>
          <w:rFonts w:ascii="Arial" w:hAnsi="Arial" w:cs="Arial"/>
          <w:sz w:val="22"/>
          <w:szCs w:val="22"/>
        </w:rPr>
      </w:pPr>
      <w:r w:rsidRPr="001F760C">
        <w:rPr>
          <w:rFonts w:ascii="Arial" w:hAnsi="Arial" w:cs="Arial"/>
          <w:sz w:val="22"/>
          <w:szCs w:val="22"/>
        </w:rPr>
        <w:t xml:space="preserve">Please do not hesitate to contact the appointed Assessor to discuss any aspects of the above, to ensure that the school is fully aware of the process and to allow the Assessor to make informed and accurate judgements </w:t>
      </w:r>
      <w:proofErr w:type="gramStart"/>
      <w:r w:rsidRPr="001F760C">
        <w:rPr>
          <w:rFonts w:ascii="Arial" w:hAnsi="Arial" w:cs="Arial"/>
          <w:sz w:val="22"/>
          <w:szCs w:val="22"/>
        </w:rPr>
        <w:t>and also</w:t>
      </w:r>
      <w:proofErr w:type="gramEnd"/>
      <w:r w:rsidRPr="001F760C">
        <w:rPr>
          <w:rFonts w:ascii="Arial" w:hAnsi="Arial" w:cs="Arial"/>
          <w:sz w:val="22"/>
          <w:szCs w:val="22"/>
        </w:rPr>
        <w:t xml:space="preserve"> provide a positive and helpful experience for the school. </w:t>
      </w:r>
    </w:p>
    <w:p w14:paraId="4FE42AA4" w14:textId="77777777" w:rsidR="00840112" w:rsidRDefault="00840112" w:rsidP="00CD1C36">
      <w:pPr>
        <w:rPr>
          <w:rFonts w:ascii="Arial" w:hAnsi="Arial" w:cs="Arial"/>
          <w:color w:val="000000"/>
          <w:sz w:val="20"/>
          <w:szCs w:val="20"/>
          <w:lang w:eastAsia="en-GB"/>
        </w:rPr>
      </w:pPr>
    </w:p>
    <w:p w14:paraId="7F44C1D9" w14:textId="77777777" w:rsidR="00291CB5" w:rsidRPr="00291CB5" w:rsidRDefault="00291CB5">
      <w:pPr>
        <w:rPr>
          <w:rFonts w:ascii="Arial" w:hAnsi="Arial" w:cs="Arial"/>
          <w:sz w:val="22"/>
          <w:szCs w:val="22"/>
        </w:rPr>
      </w:pPr>
    </w:p>
    <w:sectPr w:rsidR="00291CB5" w:rsidRPr="00291CB5" w:rsidSect="00CD1C36">
      <w:headerReference w:type="even" r:id="rId7"/>
      <w:headerReference w:type="default" r:id="rId8"/>
      <w:footerReference w:type="even" r:id="rId9"/>
      <w:footerReference w:type="default" r:id="rId10"/>
      <w:headerReference w:type="first" r:id="rId11"/>
      <w:footerReference w:type="first" r:id="rId12"/>
      <w:pgSz w:w="11906" w:h="16838" w:code="9"/>
      <w:pgMar w:top="1191" w:right="964" w:bottom="119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3D16" w14:textId="77777777" w:rsidR="00DE4017" w:rsidRDefault="00DE4017">
      <w:r>
        <w:separator/>
      </w:r>
    </w:p>
  </w:endnote>
  <w:endnote w:type="continuationSeparator" w:id="0">
    <w:p w14:paraId="397E80E4" w14:textId="77777777" w:rsidR="00DE4017" w:rsidRDefault="00DE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010D" w14:textId="77777777" w:rsidR="00BD2B02" w:rsidRDefault="00BD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63FD" w14:textId="77777777" w:rsidR="005E68CF" w:rsidRPr="000C5AB4" w:rsidRDefault="005E68CF" w:rsidP="00565B5B">
    <w:pPr>
      <w:pBdr>
        <w:top w:val="single" w:sz="4" w:space="1" w:color="auto"/>
      </w:pBdr>
      <w:jc w:val="center"/>
      <w:rPr>
        <w:rFonts w:ascii="Arial" w:hAnsi="Arial" w:cs="Arial"/>
        <w:sz w:val="20"/>
        <w:szCs w:val="20"/>
      </w:rPr>
    </w:pPr>
    <w:r w:rsidRPr="000C5AB4">
      <w:rPr>
        <w:rFonts w:ascii="Arial" w:hAnsi="Arial" w:cs="Arial"/>
        <w:sz w:val="20"/>
        <w:szCs w:val="20"/>
      </w:rPr>
      <w:t>South West Grid for Learning</w:t>
    </w:r>
    <w:r w:rsidR="00291CB5">
      <w:rPr>
        <w:rFonts w:ascii="Arial" w:hAnsi="Arial" w:cs="Arial"/>
        <w:sz w:val="20"/>
        <w:szCs w:val="20"/>
      </w:rPr>
      <w:t xml:space="preserve"> Trust</w:t>
    </w:r>
    <w:r w:rsidRPr="000C5AB4">
      <w:rPr>
        <w:rFonts w:ascii="Arial" w:hAnsi="Arial" w:cs="Arial"/>
        <w:sz w:val="20"/>
        <w:szCs w:val="20"/>
      </w:rPr>
      <w:t>, Belvedere House, Woodwater Park, Pynes Hill, Exeter, EX2 5WS</w:t>
    </w:r>
  </w:p>
  <w:p w14:paraId="0FC194EA" w14:textId="77777777" w:rsidR="005E68CF" w:rsidRPr="000C5AB4" w:rsidRDefault="005E68CF" w:rsidP="005E68CF">
    <w:pPr>
      <w:jc w:val="center"/>
      <w:rPr>
        <w:rFonts w:ascii="Arial" w:hAnsi="Arial" w:cs="Arial"/>
        <w:sz w:val="20"/>
        <w:szCs w:val="20"/>
      </w:rPr>
    </w:pPr>
    <w:r w:rsidRPr="000C5AB4">
      <w:rPr>
        <w:rFonts w:ascii="Arial" w:hAnsi="Arial" w:cs="Arial"/>
        <w:sz w:val="20"/>
        <w:szCs w:val="20"/>
      </w:rPr>
      <w:t xml:space="preserve">Tel:  0845 601 3203  Fax: 01392 366494  Email: </w:t>
    </w:r>
    <w:hyperlink r:id="rId1" w:history="1">
      <w:r w:rsidR="00AD40C0" w:rsidRPr="00672431">
        <w:rPr>
          <w:rStyle w:val="Hyperlink"/>
          <w:rFonts w:ascii="Arial" w:hAnsi="Arial" w:cs="Arial"/>
          <w:sz w:val="20"/>
          <w:szCs w:val="20"/>
        </w:rPr>
        <w:t>esafety@swgfl.org.uk</w:t>
      </w:r>
    </w:hyperlink>
    <w:r w:rsidRPr="000C5AB4">
      <w:rPr>
        <w:rFonts w:ascii="Arial" w:hAnsi="Arial" w:cs="Arial"/>
        <w:sz w:val="20"/>
        <w:szCs w:val="20"/>
      </w:rPr>
      <w:t xml:space="preserve">   Website: </w:t>
    </w:r>
    <w:hyperlink r:id="rId2" w:history="1">
      <w:r w:rsidRPr="000C5AB4">
        <w:rPr>
          <w:rStyle w:val="Hyperlink"/>
          <w:rFonts w:ascii="Arial" w:hAnsi="Arial" w:cs="Arial"/>
          <w:sz w:val="20"/>
          <w:szCs w:val="20"/>
        </w:rPr>
        <w:t>www.swgfl.org.uk</w:t>
      </w:r>
    </w:hyperlink>
  </w:p>
  <w:p w14:paraId="107A8ABC" w14:textId="77777777" w:rsidR="007715C3" w:rsidRPr="005E68CF" w:rsidRDefault="007715C3" w:rsidP="005E68CF">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D01" w14:textId="77777777" w:rsidR="00BD2B02" w:rsidRDefault="00BD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9373" w14:textId="77777777" w:rsidR="00DE4017" w:rsidRDefault="00DE4017">
      <w:r>
        <w:separator/>
      </w:r>
    </w:p>
  </w:footnote>
  <w:footnote w:type="continuationSeparator" w:id="0">
    <w:p w14:paraId="0A5F97B2" w14:textId="77777777" w:rsidR="00DE4017" w:rsidRDefault="00DE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00F2" w14:textId="77777777" w:rsidR="00BD2B02" w:rsidRDefault="00BD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CC0" w14:textId="77777777" w:rsidR="00AE6FA0" w:rsidRDefault="00BD2B02" w:rsidP="00CD1C36">
    <w:pPr>
      <w:rPr>
        <w:rFonts w:ascii="Arial" w:hAnsi="Arial" w:cs="Arial"/>
        <w:b/>
        <w:sz w:val="22"/>
        <w:szCs w:val="22"/>
      </w:rPr>
    </w:pPr>
    <w:r>
      <w:rPr>
        <w:rFonts w:ascii="Arial" w:hAnsi="Arial" w:cs="Arial"/>
        <w:b/>
        <w:noProof/>
        <w:sz w:val="22"/>
        <w:szCs w:val="22"/>
      </w:rPr>
      <w:pict w14:anchorId="69F1E745">
        <v:shapetype id="_x0000_t202" coordsize="21600,21600" o:spt="202" path="m,l,21600r21600,l21600,xe">
          <v:stroke joinstyle="miter"/>
          <v:path gradientshapeok="t" o:connecttype="rect"/>
        </v:shapetype>
        <v:shape id="Text Box 2" o:spid="_x0000_s2051" type="#_x0000_t202" style="position:absolute;margin-left:393.75pt;margin-top:-29.65pt;width:118.5pt;height:63.75pt;z-index:1;visibility:visible;mso-wrap-style:none;mso-wrap-distance-top:3.6pt;mso-wrap-distance-bottom:3.6pt;mso-width-relative:margin;mso-height-relative:margin">
          <v:textbox style="mso-fit-shape-to-text:t">
            <w:txbxContent>
              <w:p w14:paraId="0042287F" w14:textId="77777777" w:rsidR="00BD2B02" w:rsidRDefault="00BD2B02" w:rsidP="00BD2B02">
                <w:r w:rsidRPr="00786E92">
                  <w:rPr>
                    <w:rFonts w:ascii="Open Sans Light" w:hAnsi="Open Sans Light" w:cs="Open Sans Light"/>
                    <w:noProof/>
                    <w:sz w:val="28"/>
                    <w:lang w:eastAsia="en-GB"/>
                  </w:rPr>
                  <w:pict w14:anchorId="23757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5pt;height:55.5pt;visibility:visible">
                      <v:imagedata r:id="rId1" o:title=""/>
                    </v:shape>
                  </w:pict>
                </w:r>
              </w:p>
            </w:txbxContent>
          </v:textbox>
          <w10:wrap type="square"/>
        </v:shape>
      </w:pict>
    </w:r>
    <w:r w:rsidR="00840112" w:rsidRPr="00E31941">
      <w:rPr>
        <w:rFonts w:ascii="Arial" w:hAnsi="Arial" w:cs="Arial"/>
        <w:b/>
        <w:sz w:val="22"/>
        <w:szCs w:val="22"/>
      </w:rPr>
      <w:t xml:space="preserve">Appendix </w:t>
    </w:r>
    <w:r w:rsidR="00CD1C36">
      <w:rPr>
        <w:rFonts w:ascii="Arial" w:hAnsi="Arial" w:cs="Arial"/>
        <w:b/>
        <w:sz w:val="22"/>
        <w:szCs w:val="22"/>
      </w:rPr>
      <w:t xml:space="preserve">5 - </w:t>
    </w:r>
    <w:r w:rsidR="00AD40C0">
      <w:rPr>
        <w:rFonts w:ascii="Arial" w:hAnsi="Arial" w:cs="Arial"/>
        <w:b/>
        <w:sz w:val="22"/>
        <w:szCs w:val="22"/>
      </w:rPr>
      <w:t>Online Safety</w:t>
    </w:r>
    <w:r w:rsidR="00CD1C36" w:rsidRPr="001F760C">
      <w:rPr>
        <w:rFonts w:ascii="Arial" w:hAnsi="Arial" w:cs="Arial"/>
        <w:b/>
        <w:sz w:val="22"/>
        <w:szCs w:val="22"/>
      </w:rPr>
      <w:t xml:space="preserve"> Mark Assessor Visit</w:t>
    </w:r>
    <w:r w:rsidR="00CD1C36">
      <w:rPr>
        <w:rFonts w:ascii="Arial" w:hAnsi="Arial" w:cs="Arial"/>
        <w:b/>
        <w:sz w:val="22"/>
        <w:szCs w:val="22"/>
      </w:rPr>
      <w:t xml:space="preserve"> Draft Schedule</w:t>
    </w:r>
  </w:p>
  <w:p w14:paraId="121AD4E1" w14:textId="77777777" w:rsidR="00BD2B02" w:rsidRPr="00E31941" w:rsidRDefault="00BD2B02" w:rsidP="00CD1C36">
    <w:pPr>
      <w:rPr>
        <w:rFonts w:ascii="Arial" w:hAnsi="Arial" w:cs="Arial"/>
        <w:sz w:val="22"/>
        <w:szCs w:val="22"/>
      </w:rPr>
    </w:pPr>
  </w:p>
  <w:p w14:paraId="2A656A6C" w14:textId="77777777" w:rsidR="00707985" w:rsidRPr="00F1305D" w:rsidRDefault="00707985" w:rsidP="00ED1FDD">
    <w:pPr>
      <w:pStyle w:val="Header"/>
      <w:pBdr>
        <w:bottom w:val="single" w:sz="4" w:space="1" w:color="auto"/>
      </w:pBd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AAF3" w14:textId="77777777" w:rsidR="00BD2B02" w:rsidRDefault="00BD2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619"/>
    <w:multiLevelType w:val="hybridMultilevel"/>
    <w:tmpl w:val="E812B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4098"/>
    <w:multiLevelType w:val="multilevel"/>
    <w:tmpl w:val="AA5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1E0B29"/>
    <w:multiLevelType w:val="hybridMultilevel"/>
    <w:tmpl w:val="9F3A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36419"/>
    <w:multiLevelType w:val="hybridMultilevel"/>
    <w:tmpl w:val="DD60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E7B57"/>
    <w:multiLevelType w:val="hybridMultilevel"/>
    <w:tmpl w:val="25CEBE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21D"/>
    <w:rsid w:val="00021CD7"/>
    <w:rsid w:val="0004304B"/>
    <w:rsid w:val="00070EFA"/>
    <w:rsid w:val="0007358C"/>
    <w:rsid w:val="00081034"/>
    <w:rsid w:val="000868CD"/>
    <w:rsid w:val="000904EF"/>
    <w:rsid w:val="000C02DF"/>
    <w:rsid w:val="000C48ED"/>
    <w:rsid w:val="000D0FE9"/>
    <w:rsid w:val="000D5208"/>
    <w:rsid w:val="001332CF"/>
    <w:rsid w:val="00162F89"/>
    <w:rsid w:val="001873D6"/>
    <w:rsid w:val="001978DE"/>
    <w:rsid w:val="001E2AB1"/>
    <w:rsid w:val="001E521D"/>
    <w:rsid w:val="002348D7"/>
    <w:rsid w:val="002369F2"/>
    <w:rsid w:val="00291CB5"/>
    <w:rsid w:val="0029267A"/>
    <w:rsid w:val="002A1E3C"/>
    <w:rsid w:val="002B41E4"/>
    <w:rsid w:val="002F061F"/>
    <w:rsid w:val="002F433A"/>
    <w:rsid w:val="002F74CE"/>
    <w:rsid w:val="003028B8"/>
    <w:rsid w:val="0031096C"/>
    <w:rsid w:val="00315A57"/>
    <w:rsid w:val="00320782"/>
    <w:rsid w:val="00326A2E"/>
    <w:rsid w:val="003351DB"/>
    <w:rsid w:val="00383AA4"/>
    <w:rsid w:val="003867BF"/>
    <w:rsid w:val="003A3D86"/>
    <w:rsid w:val="003A62B0"/>
    <w:rsid w:val="003B2292"/>
    <w:rsid w:val="003C0064"/>
    <w:rsid w:val="003C16C8"/>
    <w:rsid w:val="003C1EAE"/>
    <w:rsid w:val="003C6CC9"/>
    <w:rsid w:val="003D5514"/>
    <w:rsid w:val="003F10B2"/>
    <w:rsid w:val="003F7D2D"/>
    <w:rsid w:val="004132FB"/>
    <w:rsid w:val="00425178"/>
    <w:rsid w:val="004257CD"/>
    <w:rsid w:val="00454B0D"/>
    <w:rsid w:val="00462E7E"/>
    <w:rsid w:val="00470BE0"/>
    <w:rsid w:val="004D2C63"/>
    <w:rsid w:val="004E2156"/>
    <w:rsid w:val="005000DE"/>
    <w:rsid w:val="00500B72"/>
    <w:rsid w:val="00502F6B"/>
    <w:rsid w:val="00507652"/>
    <w:rsid w:val="00522CF1"/>
    <w:rsid w:val="00523581"/>
    <w:rsid w:val="00523B76"/>
    <w:rsid w:val="005345CC"/>
    <w:rsid w:val="00554C6C"/>
    <w:rsid w:val="00565B5B"/>
    <w:rsid w:val="00574039"/>
    <w:rsid w:val="00592E76"/>
    <w:rsid w:val="005E68CF"/>
    <w:rsid w:val="00620D45"/>
    <w:rsid w:val="00626700"/>
    <w:rsid w:val="00634499"/>
    <w:rsid w:val="00690897"/>
    <w:rsid w:val="0069588C"/>
    <w:rsid w:val="006D7FE0"/>
    <w:rsid w:val="006E0867"/>
    <w:rsid w:val="006E195A"/>
    <w:rsid w:val="0070507C"/>
    <w:rsid w:val="00707985"/>
    <w:rsid w:val="00722587"/>
    <w:rsid w:val="00737C64"/>
    <w:rsid w:val="007664BF"/>
    <w:rsid w:val="007715C3"/>
    <w:rsid w:val="007974A4"/>
    <w:rsid w:val="007F768C"/>
    <w:rsid w:val="00840112"/>
    <w:rsid w:val="008779AE"/>
    <w:rsid w:val="00893C13"/>
    <w:rsid w:val="008C7BF3"/>
    <w:rsid w:val="008D5514"/>
    <w:rsid w:val="008E4E51"/>
    <w:rsid w:val="008F7B63"/>
    <w:rsid w:val="00951300"/>
    <w:rsid w:val="00957628"/>
    <w:rsid w:val="009B1228"/>
    <w:rsid w:val="009E55F0"/>
    <w:rsid w:val="00A06829"/>
    <w:rsid w:val="00A34ED0"/>
    <w:rsid w:val="00A86571"/>
    <w:rsid w:val="00AA5BF0"/>
    <w:rsid w:val="00AB6B9C"/>
    <w:rsid w:val="00AC74F9"/>
    <w:rsid w:val="00AD40C0"/>
    <w:rsid w:val="00AE6FA0"/>
    <w:rsid w:val="00B20A6B"/>
    <w:rsid w:val="00B2591D"/>
    <w:rsid w:val="00B34A69"/>
    <w:rsid w:val="00B65B93"/>
    <w:rsid w:val="00B8278C"/>
    <w:rsid w:val="00B87E4A"/>
    <w:rsid w:val="00B90533"/>
    <w:rsid w:val="00BA0417"/>
    <w:rsid w:val="00BA2367"/>
    <w:rsid w:val="00BA37A7"/>
    <w:rsid w:val="00BB6059"/>
    <w:rsid w:val="00BB681B"/>
    <w:rsid w:val="00BC4F07"/>
    <w:rsid w:val="00BD2B02"/>
    <w:rsid w:val="00BD56FD"/>
    <w:rsid w:val="00BE0715"/>
    <w:rsid w:val="00BF31D5"/>
    <w:rsid w:val="00C141ED"/>
    <w:rsid w:val="00C23F38"/>
    <w:rsid w:val="00C8625E"/>
    <w:rsid w:val="00CD1C36"/>
    <w:rsid w:val="00CE73E4"/>
    <w:rsid w:val="00D0291E"/>
    <w:rsid w:val="00D370D5"/>
    <w:rsid w:val="00D465F3"/>
    <w:rsid w:val="00D47AB9"/>
    <w:rsid w:val="00D501F1"/>
    <w:rsid w:val="00D67E7E"/>
    <w:rsid w:val="00D736B5"/>
    <w:rsid w:val="00DA3675"/>
    <w:rsid w:val="00DB4AED"/>
    <w:rsid w:val="00DE4017"/>
    <w:rsid w:val="00DF5E9E"/>
    <w:rsid w:val="00DF7AA2"/>
    <w:rsid w:val="00E31941"/>
    <w:rsid w:val="00E52D7D"/>
    <w:rsid w:val="00E84DC6"/>
    <w:rsid w:val="00EB29C3"/>
    <w:rsid w:val="00EC514C"/>
    <w:rsid w:val="00ED1FDD"/>
    <w:rsid w:val="00F1305D"/>
    <w:rsid w:val="00F5027D"/>
    <w:rsid w:val="00F6685F"/>
    <w:rsid w:val="00FE4DE3"/>
    <w:rsid w:val="00FF0565"/>
    <w:rsid w:val="00FF3BFE"/>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7C3C2248"/>
  <w15:chartTrackingRefBased/>
  <w15:docId w15:val="{A11E1F61-4C72-46B0-A709-58E9987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3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E6FA0"/>
    <w:rPr>
      <w:sz w:val="24"/>
      <w:szCs w:val="24"/>
      <w:lang w:eastAsia="en-US"/>
    </w:rPr>
  </w:style>
  <w:style w:type="character" w:styleId="Mention">
    <w:name w:val="Mention"/>
    <w:uiPriority w:val="99"/>
    <w:semiHidden/>
    <w:unhideWhenUsed/>
    <w:rsid w:val="00AD40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83204">
      <w:bodyDiv w:val="1"/>
      <w:marLeft w:val="0"/>
      <w:marRight w:val="0"/>
      <w:marTop w:val="0"/>
      <w:marBottom w:val="0"/>
      <w:divBdr>
        <w:top w:val="none" w:sz="0" w:space="0" w:color="auto"/>
        <w:left w:val="none" w:sz="0" w:space="0" w:color="auto"/>
        <w:bottom w:val="none" w:sz="0" w:space="0" w:color="auto"/>
        <w:right w:val="none" w:sz="0" w:space="0" w:color="auto"/>
      </w:divBdr>
      <w:divsChild>
        <w:div w:id="1458064658">
          <w:marLeft w:val="0"/>
          <w:marRight w:val="0"/>
          <w:marTop w:val="0"/>
          <w:marBottom w:val="0"/>
          <w:divBdr>
            <w:top w:val="none" w:sz="0" w:space="0" w:color="auto"/>
            <w:left w:val="none" w:sz="0" w:space="0" w:color="auto"/>
            <w:bottom w:val="none" w:sz="0" w:space="0" w:color="auto"/>
            <w:right w:val="none" w:sz="0" w:space="0" w:color="auto"/>
          </w:divBdr>
          <w:divsChild>
            <w:div w:id="42757513">
              <w:marLeft w:val="0"/>
              <w:marRight w:val="0"/>
              <w:marTop w:val="0"/>
              <w:marBottom w:val="0"/>
              <w:divBdr>
                <w:top w:val="none" w:sz="0" w:space="0" w:color="auto"/>
                <w:left w:val="none" w:sz="0" w:space="0" w:color="auto"/>
                <w:bottom w:val="none" w:sz="0" w:space="0" w:color="auto"/>
                <w:right w:val="none" w:sz="0" w:space="0" w:color="auto"/>
              </w:divBdr>
            </w:div>
            <w:div w:id="73554812">
              <w:marLeft w:val="0"/>
              <w:marRight w:val="0"/>
              <w:marTop w:val="0"/>
              <w:marBottom w:val="0"/>
              <w:divBdr>
                <w:top w:val="none" w:sz="0" w:space="0" w:color="auto"/>
                <w:left w:val="none" w:sz="0" w:space="0" w:color="auto"/>
                <w:bottom w:val="none" w:sz="0" w:space="0" w:color="auto"/>
                <w:right w:val="none" w:sz="0" w:space="0" w:color="auto"/>
              </w:divBdr>
            </w:div>
            <w:div w:id="107700309">
              <w:marLeft w:val="0"/>
              <w:marRight w:val="0"/>
              <w:marTop w:val="0"/>
              <w:marBottom w:val="0"/>
              <w:divBdr>
                <w:top w:val="none" w:sz="0" w:space="0" w:color="auto"/>
                <w:left w:val="none" w:sz="0" w:space="0" w:color="auto"/>
                <w:bottom w:val="none" w:sz="0" w:space="0" w:color="auto"/>
                <w:right w:val="none" w:sz="0" w:space="0" w:color="auto"/>
              </w:divBdr>
            </w:div>
            <w:div w:id="115419190">
              <w:marLeft w:val="0"/>
              <w:marRight w:val="0"/>
              <w:marTop w:val="0"/>
              <w:marBottom w:val="0"/>
              <w:divBdr>
                <w:top w:val="none" w:sz="0" w:space="0" w:color="auto"/>
                <w:left w:val="none" w:sz="0" w:space="0" w:color="auto"/>
                <w:bottom w:val="none" w:sz="0" w:space="0" w:color="auto"/>
                <w:right w:val="none" w:sz="0" w:space="0" w:color="auto"/>
              </w:divBdr>
            </w:div>
            <w:div w:id="242297650">
              <w:marLeft w:val="0"/>
              <w:marRight w:val="0"/>
              <w:marTop w:val="0"/>
              <w:marBottom w:val="0"/>
              <w:divBdr>
                <w:top w:val="none" w:sz="0" w:space="0" w:color="auto"/>
                <w:left w:val="none" w:sz="0" w:space="0" w:color="auto"/>
                <w:bottom w:val="none" w:sz="0" w:space="0" w:color="auto"/>
                <w:right w:val="none" w:sz="0" w:space="0" w:color="auto"/>
              </w:divBdr>
            </w:div>
            <w:div w:id="429005027">
              <w:marLeft w:val="0"/>
              <w:marRight w:val="0"/>
              <w:marTop w:val="0"/>
              <w:marBottom w:val="0"/>
              <w:divBdr>
                <w:top w:val="none" w:sz="0" w:space="0" w:color="auto"/>
                <w:left w:val="none" w:sz="0" w:space="0" w:color="auto"/>
                <w:bottom w:val="none" w:sz="0" w:space="0" w:color="auto"/>
                <w:right w:val="none" w:sz="0" w:space="0" w:color="auto"/>
              </w:divBdr>
            </w:div>
            <w:div w:id="843713130">
              <w:marLeft w:val="0"/>
              <w:marRight w:val="0"/>
              <w:marTop w:val="0"/>
              <w:marBottom w:val="0"/>
              <w:divBdr>
                <w:top w:val="none" w:sz="0" w:space="0" w:color="auto"/>
                <w:left w:val="none" w:sz="0" w:space="0" w:color="auto"/>
                <w:bottom w:val="none" w:sz="0" w:space="0" w:color="auto"/>
                <w:right w:val="none" w:sz="0" w:space="0" w:color="auto"/>
              </w:divBdr>
            </w:div>
            <w:div w:id="963001233">
              <w:marLeft w:val="0"/>
              <w:marRight w:val="0"/>
              <w:marTop w:val="0"/>
              <w:marBottom w:val="0"/>
              <w:divBdr>
                <w:top w:val="none" w:sz="0" w:space="0" w:color="auto"/>
                <w:left w:val="none" w:sz="0" w:space="0" w:color="auto"/>
                <w:bottom w:val="none" w:sz="0" w:space="0" w:color="auto"/>
                <w:right w:val="none" w:sz="0" w:space="0" w:color="auto"/>
              </w:divBdr>
            </w:div>
            <w:div w:id="1103306786">
              <w:marLeft w:val="0"/>
              <w:marRight w:val="0"/>
              <w:marTop w:val="0"/>
              <w:marBottom w:val="0"/>
              <w:divBdr>
                <w:top w:val="none" w:sz="0" w:space="0" w:color="auto"/>
                <w:left w:val="none" w:sz="0" w:space="0" w:color="auto"/>
                <w:bottom w:val="none" w:sz="0" w:space="0" w:color="auto"/>
                <w:right w:val="none" w:sz="0" w:space="0" w:color="auto"/>
              </w:divBdr>
            </w:div>
            <w:div w:id="1160579548">
              <w:marLeft w:val="0"/>
              <w:marRight w:val="0"/>
              <w:marTop w:val="0"/>
              <w:marBottom w:val="0"/>
              <w:divBdr>
                <w:top w:val="none" w:sz="0" w:space="0" w:color="auto"/>
                <w:left w:val="none" w:sz="0" w:space="0" w:color="auto"/>
                <w:bottom w:val="none" w:sz="0" w:space="0" w:color="auto"/>
                <w:right w:val="none" w:sz="0" w:space="0" w:color="auto"/>
              </w:divBdr>
            </w:div>
            <w:div w:id="1169373310">
              <w:marLeft w:val="0"/>
              <w:marRight w:val="0"/>
              <w:marTop w:val="0"/>
              <w:marBottom w:val="0"/>
              <w:divBdr>
                <w:top w:val="none" w:sz="0" w:space="0" w:color="auto"/>
                <w:left w:val="none" w:sz="0" w:space="0" w:color="auto"/>
                <w:bottom w:val="none" w:sz="0" w:space="0" w:color="auto"/>
                <w:right w:val="none" w:sz="0" w:space="0" w:color="auto"/>
              </w:divBdr>
            </w:div>
            <w:div w:id="1328289537">
              <w:marLeft w:val="0"/>
              <w:marRight w:val="0"/>
              <w:marTop w:val="0"/>
              <w:marBottom w:val="0"/>
              <w:divBdr>
                <w:top w:val="none" w:sz="0" w:space="0" w:color="auto"/>
                <w:left w:val="none" w:sz="0" w:space="0" w:color="auto"/>
                <w:bottom w:val="none" w:sz="0" w:space="0" w:color="auto"/>
                <w:right w:val="none" w:sz="0" w:space="0" w:color="auto"/>
              </w:divBdr>
            </w:div>
            <w:div w:id="1347824556">
              <w:marLeft w:val="0"/>
              <w:marRight w:val="0"/>
              <w:marTop w:val="0"/>
              <w:marBottom w:val="0"/>
              <w:divBdr>
                <w:top w:val="none" w:sz="0" w:space="0" w:color="auto"/>
                <w:left w:val="none" w:sz="0" w:space="0" w:color="auto"/>
                <w:bottom w:val="none" w:sz="0" w:space="0" w:color="auto"/>
                <w:right w:val="none" w:sz="0" w:space="0" w:color="auto"/>
              </w:divBdr>
            </w:div>
            <w:div w:id="1467501594">
              <w:marLeft w:val="0"/>
              <w:marRight w:val="0"/>
              <w:marTop w:val="0"/>
              <w:marBottom w:val="0"/>
              <w:divBdr>
                <w:top w:val="none" w:sz="0" w:space="0" w:color="auto"/>
                <w:left w:val="none" w:sz="0" w:space="0" w:color="auto"/>
                <w:bottom w:val="none" w:sz="0" w:space="0" w:color="auto"/>
                <w:right w:val="none" w:sz="0" w:space="0" w:color="auto"/>
              </w:divBdr>
            </w:div>
            <w:div w:id="1498879925">
              <w:marLeft w:val="0"/>
              <w:marRight w:val="0"/>
              <w:marTop w:val="0"/>
              <w:marBottom w:val="0"/>
              <w:divBdr>
                <w:top w:val="none" w:sz="0" w:space="0" w:color="auto"/>
                <w:left w:val="none" w:sz="0" w:space="0" w:color="auto"/>
                <w:bottom w:val="none" w:sz="0" w:space="0" w:color="auto"/>
                <w:right w:val="none" w:sz="0" w:space="0" w:color="auto"/>
              </w:divBdr>
            </w:div>
            <w:div w:id="1577284012">
              <w:marLeft w:val="0"/>
              <w:marRight w:val="0"/>
              <w:marTop w:val="0"/>
              <w:marBottom w:val="0"/>
              <w:divBdr>
                <w:top w:val="none" w:sz="0" w:space="0" w:color="auto"/>
                <w:left w:val="none" w:sz="0" w:space="0" w:color="auto"/>
                <w:bottom w:val="none" w:sz="0" w:space="0" w:color="auto"/>
                <w:right w:val="none" w:sz="0" w:space="0" w:color="auto"/>
              </w:divBdr>
            </w:div>
            <w:div w:id="18982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wgfl.org.uk" TargetMode="External"/><Relationship Id="rId1" Type="http://schemas.openxmlformats.org/officeDocument/2006/relationships/hyperlink" Target="mailto:esafety@swgf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Richards\AppData\Roaming\Microsoft\Templates\360esaf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360esafe paper</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2006</vt:lpstr>
    </vt:vector>
  </TitlesOfParts>
  <Company/>
  <LinksUpToDate>false</LinksUpToDate>
  <CharactersWithSpaces>5530</CharactersWithSpaces>
  <SharedDoc>false</SharedDoc>
  <HLinks>
    <vt:vector size="12" baseType="variant">
      <vt:variant>
        <vt:i4>65624</vt:i4>
      </vt:variant>
      <vt:variant>
        <vt:i4>3</vt:i4>
      </vt:variant>
      <vt:variant>
        <vt:i4>0</vt:i4>
      </vt:variant>
      <vt:variant>
        <vt:i4>5</vt:i4>
      </vt:variant>
      <vt:variant>
        <vt:lpwstr>http://www.swgfl.org.uk/</vt:lpwstr>
      </vt:variant>
      <vt:variant>
        <vt:lpwstr/>
      </vt:variant>
      <vt:variant>
        <vt:i4>8323080</vt:i4>
      </vt:variant>
      <vt:variant>
        <vt:i4>0</vt:i4>
      </vt:variant>
      <vt:variant>
        <vt:i4>0</vt:i4>
      </vt:variant>
      <vt:variant>
        <vt:i4>5</vt:i4>
      </vt:variant>
      <vt:variant>
        <vt:lpwstr>mailto:esafety@swgfl.org.uk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Ron Richards</dc:creator>
  <cp:keywords/>
  <cp:lastModifiedBy>Ron Richards</cp:lastModifiedBy>
  <cp:revision>2</cp:revision>
  <cp:lastPrinted>2006-12-15T13:39:00Z</cp:lastPrinted>
  <dcterms:created xsi:type="dcterms:W3CDTF">2018-03-27T23:00:00Z</dcterms:created>
  <dcterms:modified xsi:type="dcterms:W3CDTF">2018-03-27T23:00:00Z</dcterms:modified>
</cp:coreProperties>
</file>